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D22" w:rsidRDefault="00847B06" w:rsidP="00B41350">
      <w:pPr>
        <w:jc w:val="center"/>
        <w:rPr>
          <w:rFonts w:ascii="Century" w:hAnsi="Century"/>
          <w:b/>
          <w:sz w:val="24"/>
          <w:szCs w:val="24"/>
        </w:rPr>
      </w:pPr>
      <w:bookmarkStart w:id="0" w:name="_GoBack"/>
      <w:bookmarkEnd w:id="0"/>
      <w:r w:rsidRPr="009B0FF3">
        <w:rPr>
          <w:rFonts w:ascii="Century" w:hAnsi="Century"/>
          <w:b/>
          <w:sz w:val="24"/>
          <w:szCs w:val="24"/>
        </w:rPr>
        <w:t>EL TUITO, MUNICIPIO DE CABO CORRIENTES, JALISCO.</w:t>
      </w:r>
    </w:p>
    <w:p w:rsidR="009B0FF3" w:rsidRDefault="009B0FF3" w:rsidP="00B41350">
      <w:pPr>
        <w:jc w:val="center"/>
        <w:rPr>
          <w:rFonts w:ascii="Century" w:hAnsi="Century"/>
          <w:b/>
          <w:sz w:val="24"/>
          <w:szCs w:val="24"/>
        </w:rPr>
      </w:pPr>
    </w:p>
    <w:p w:rsidR="009B0FF3" w:rsidRPr="009B0FF3" w:rsidRDefault="009B0FF3" w:rsidP="00B41350">
      <w:pPr>
        <w:jc w:val="center"/>
        <w:rPr>
          <w:rFonts w:ascii="Century" w:hAnsi="Century"/>
          <w:b/>
          <w:sz w:val="24"/>
          <w:szCs w:val="24"/>
        </w:rPr>
      </w:pPr>
    </w:p>
    <w:p w:rsidR="007B7D22" w:rsidRDefault="00AA5FD5" w:rsidP="00B41350">
      <w:pPr>
        <w:jc w:val="center"/>
        <w:rPr>
          <w:rFonts w:ascii="Century" w:hAnsi="Century"/>
          <w:b/>
          <w:sz w:val="24"/>
          <w:szCs w:val="24"/>
        </w:rPr>
      </w:pPr>
      <w:r w:rsidRPr="009B0FF3">
        <w:rPr>
          <w:rFonts w:ascii="Century" w:hAnsi="Century"/>
          <w:b/>
          <w:sz w:val="24"/>
          <w:szCs w:val="24"/>
        </w:rPr>
        <w:t xml:space="preserve">MANUAL DE ADQUISICIONES Y ARRENDAMIENTOS DE BIENES O SERVICIOS </w:t>
      </w:r>
      <w:r w:rsidR="00847B06" w:rsidRPr="009B0FF3">
        <w:rPr>
          <w:rFonts w:ascii="Century" w:hAnsi="Century"/>
          <w:b/>
          <w:sz w:val="24"/>
          <w:szCs w:val="24"/>
        </w:rPr>
        <w:t>PARA EL HONORABLE AYUNTAMIENTO DE CABO CORRIENTES, ADMINISTRACIÓN 2021-2024</w:t>
      </w:r>
    </w:p>
    <w:p w:rsidR="009B0FF3" w:rsidRDefault="009B0FF3" w:rsidP="00B41350">
      <w:pPr>
        <w:jc w:val="center"/>
        <w:rPr>
          <w:rFonts w:ascii="Century" w:hAnsi="Century"/>
          <w:b/>
          <w:sz w:val="24"/>
          <w:szCs w:val="24"/>
        </w:rPr>
      </w:pPr>
    </w:p>
    <w:p w:rsidR="009B0FF3" w:rsidRPr="009B0FF3" w:rsidRDefault="009B0FF3" w:rsidP="00B41350">
      <w:pPr>
        <w:jc w:val="center"/>
        <w:rPr>
          <w:rFonts w:ascii="Century" w:hAnsi="Century"/>
          <w:b/>
          <w:sz w:val="24"/>
          <w:szCs w:val="24"/>
        </w:rPr>
      </w:pPr>
    </w:p>
    <w:p w:rsidR="00847B06" w:rsidRPr="009B0FF3" w:rsidRDefault="00847B06" w:rsidP="00B41350">
      <w:pPr>
        <w:jc w:val="center"/>
        <w:rPr>
          <w:rFonts w:ascii="Century" w:hAnsi="Century"/>
          <w:b/>
          <w:sz w:val="24"/>
          <w:szCs w:val="24"/>
        </w:rPr>
      </w:pPr>
      <w:r w:rsidRPr="009B0FF3">
        <w:rPr>
          <w:rFonts w:ascii="Century" w:hAnsi="Century"/>
          <w:b/>
          <w:sz w:val="24"/>
          <w:szCs w:val="24"/>
        </w:rPr>
        <w:t>PRESENTA</w:t>
      </w:r>
    </w:p>
    <w:p w:rsidR="00847B06" w:rsidRPr="009B0FF3" w:rsidRDefault="00847B06" w:rsidP="00847B06">
      <w:pPr>
        <w:spacing w:after="0"/>
        <w:rPr>
          <w:rFonts w:ascii="Century" w:hAnsi="Century"/>
          <w:b/>
          <w:sz w:val="24"/>
          <w:szCs w:val="24"/>
        </w:rPr>
      </w:pPr>
      <w:r w:rsidRPr="009B0FF3">
        <w:rPr>
          <w:rFonts w:ascii="Century" w:hAnsi="Century"/>
          <w:b/>
          <w:sz w:val="24"/>
          <w:szCs w:val="24"/>
        </w:rPr>
        <w:t>L.A</w:t>
      </w:r>
      <w:r w:rsidR="00B41350" w:rsidRPr="009B0FF3">
        <w:rPr>
          <w:rFonts w:ascii="Century" w:hAnsi="Century"/>
          <w:b/>
          <w:sz w:val="24"/>
          <w:szCs w:val="24"/>
        </w:rPr>
        <w:t>.</w:t>
      </w:r>
      <w:r w:rsidRPr="009B0FF3">
        <w:rPr>
          <w:rFonts w:ascii="Century" w:hAnsi="Century"/>
          <w:b/>
          <w:sz w:val="24"/>
          <w:szCs w:val="24"/>
        </w:rPr>
        <w:t xml:space="preserve"> ELENO YAMELIK ARAIZA NOYOLA</w:t>
      </w:r>
    </w:p>
    <w:p w:rsidR="00847B06" w:rsidRPr="009B0FF3" w:rsidRDefault="00847B06" w:rsidP="00847B06">
      <w:pPr>
        <w:spacing w:after="0"/>
        <w:rPr>
          <w:rFonts w:ascii="Century" w:hAnsi="Century"/>
          <w:b/>
          <w:sz w:val="24"/>
          <w:szCs w:val="24"/>
        </w:rPr>
      </w:pPr>
      <w:r w:rsidRPr="009B0FF3">
        <w:rPr>
          <w:rFonts w:ascii="Century" w:hAnsi="Century"/>
          <w:b/>
          <w:sz w:val="24"/>
          <w:szCs w:val="24"/>
        </w:rPr>
        <w:t>DIRECTOR DE PROVEDURIA DEL H. AYUNTAMIENTO</w:t>
      </w:r>
    </w:p>
    <w:p w:rsidR="00847B06" w:rsidRPr="009B0FF3" w:rsidRDefault="00847B06" w:rsidP="00847B06">
      <w:pPr>
        <w:spacing w:after="0"/>
        <w:rPr>
          <w:rFonts w:ascii="Century" w:hAnsi="Century"/>
          <w:b/>
          <w:sz w:val="24"/>
          <w:szCs w:val="24"/>
        </w:rPr>
      </w:pPr>
      <w:r w:rsidRPr="009B0FF3">
        <w:rPr>
          <w:rFonts w:ascii="Century" w:hAnsi="Century"/>
          <w:b/>
          <w:sz w:val="24"/>
          <w:szCs w:val="24"/>
        </w:rPr>
        <w:t>DE CABO CORRIENTES, JALISCO</w:t>
      </w:r>
    </w:p>
    <w:p w:rsidR="00847B06" w:rsidRDefault="00847B06" w:rsidP="00847B06">
      <w:pPr>
        <w:spacing w:after="0"/>
        <w:rPr>
          <w:rFonts w:ascii="Century" w:hAnsi="Century"/>
          <w:b/>
          <w:sz w:val="24"/>
          <w:szCs w:val="24"/>
        </w:rPr>
      </w:pPr>
      <w:r w:rsidRPr="009B0FF3">
        <w:rPr>
          <w:rFonts w:ascii="Century" w:hAnsi="Century"/>
          <w:b/>
          <w:sz w:val="24"/>
          <w:szCs w:val="24"/>
        </w:rPr>
        <w:t>ADMINISTRACIÓN 2021-2024</w:t>
      </w:r>
    </w:p>
    <w:p w:rsidR="009B0FF3" w:rsidRPr="009B0FF3" w:rsidRDefault="009B0FF3" w:rsidP="00847B06">
      <w:pPr>
        <w:spacing w:after="0"/>
        <w:rPr>
          <w:rFonts w:ascii="Century" w:hAnsi="Century"/>
          <w:b/>
          <w:sz w:val="24"/>
          <w:szCs w:val="24"/>
        </w:rPr>
      </w:pPr>
    </w:p>
    <w:p w:rsidR="00847B06" w:rsidRPr="009B0FF3" w:rsidRDefault="00847B06" w:rsidP="001E24FA">
      <w:pPr>
        <w:rPr>
          <w:rFonts w:ascii="Century" w:hAnsi="Century"/>
          <w:b/>
          <w:sz w:val="24"/>
          <w:szCs w:val="24"/>
        </w:rPr>
      </w:pPr>
    </w:p>
    <w:p w:rsidR="001E24FA" w:rsidRPr="009B0FF3" w:rsidRDefault="001E24FA" w:rsidP="001E24FA">
      <w:pPr>
        <w:rPr>
          <w:rFonts w:ascii="Century" w:hAnsi="Century"/>
          <w:b/>
          <w:sz w:val="24"/>
          <w:szCs w:val="24"/>
        </w:rPr>
      </w:pPr>
      <w:r w:rsidRPr="009B0FF3">
        <w:rPr>
          <w:rFonts w:ascii="Century" w:hAnsi="Century"/>
          <w:b/>
          <w:sz w:val="24"/>
          <w:szCs w:val="24"/>
        </w:rPr>
        <w:t>INTRODUCCIÓN</w:t>
      </w:r>
    </w:p>
    <w:p w:rsidR="004459E1" w:rsidRPr="00B41350" w:rsidRDefault="001E24FA" w:rsidP="00E31A00">
      <w:pPr>
        <w:spacing w:line="240" w:lineRule="auto"/>
        <w:ind w:firstLine="709"/>
        <w:jc w:val="both"/>
        <w:rPr>
          <w:rFonts w:ascii="Century" w:hAnsi="Century"/>
          <w:sz w:val="24"/>
          <w:szCs w:val="24"/>
        </w:rPr>
      </w:pPr>
      <w:r w:rsidRPr="00B41350">
        <w:rPr>
          <w:rFonts w:ascii="Century" w:hAnsi="Century"/>
          <w:sz w:val="24"/>
          <w:szCs w:val="24"/>
        </w:rPr>
        <w:t xml:space="preserve"> Vivimos tiempos </w:t>
      </w:r>
      <w:r w:rsidR="004459E1" w:rsidRPr="00B41350">
        <w:rPr>
          <w:rFonts w:ascii="Century" w:hAnsi="Century"/>
          <w:sz w:val="24"/>
          <w:szCs w:val="24"/>
        </w:rPr>
        <w:t>demandantes para quienes tienen</w:t>
      </w:r>
      <w:r w:rsidR="007B7D22" w:rsidRPr="00B41350">
        <w:rPr>
          <w:rFonts w:ascii="Century" w:hAnsi="Century"/>
          <w:sz w:val="24"/>
          <w:szCs w:val="24"/>
        </w:rPr>
        <w:t xml:space="preserve"> que </w:t>
      </w:r>
      <w:r w:rsidRPr="00B41350">
        <w:rPr>
          <w:rFonts w:ascii="Century" w:hAnsi="Century"/>
          <w:sz w:val="24"/>
          <w:szCs w:val="24"/>
        </w:rPr>
        <w:t>ver  c</w:t>
      </w:r>
      <w:r w:rsidR="007B7D22" w:rsidRPr="00B41350">
        <w:rPr>
          <w:rFonts w:ascii="Century" w:hAnsi="Century"/>
          <w:sz w:val="24"/>
          <w:szCs w:val="24"/>
        </w:rPr>
        <w:t xml:space="preserve">on la  administración efectiva </w:t>
      </w:r>
      <w:r w:rsidRPr="00B41350">
        <w:rPr>
          <w:rFonts w:ascii="Century" w:hAnsi="Century"/>
          <w:sz w:val="24"/>
          <w:szCs w:val="24"/>
        </w:rPr>
        <w:t xml:space="preserve">y  eficiente de  las  funciones  de  compras  de  </w:t>
      </w:r>
      <w:r w:rsidR="004459E1" w:rsidRPr="00B41350">
        <w:rPr>
          <w:rFonts w:ascii="Century" w:hAnsi="Century"/>
          <w:sz w:val="24"/>
          <w:szCs w:val="24"/>
        </w:rPr>
        <w:t xml:space="preserve">la administración pública del estado de Jalisco y </w:t>
      </w:r>
      <w:r w:rsidR="007B7D22" w:rsidRPr="00B41350">
        <w:rPr>
          <w:rFonts w:ascii="Century" w:hAnsi="Century"/>
          <w:sz w:val="24"/>
          <w:szCs w:val="24"/>
        </w:rPr>
        <w:t>más</w:t>
      </w:r>
      <w:r w:rsidR="004459E1" w:rsidRPr="00B41350">
        <w:rPr>
          <w:rFonts w:ascii="Century" w:hAnsi="Century"/>
          <w:sz w:val="24"/>
          <w:szCs w:val="24"/>
        </w:rPr>
        <w:t xml:space="preserve"> en específico de los Municipios</w:t>
      </w:r>
      <w:r w:rsidRPr="00B41350">
        <w:rPr>
          <w:rFonts w:ascii="Century" w:hAnsi="Century"/>
          <w:sz w:val="24"/>
          <w:szCs w:val="24"/>
        </w:rPr>
        <w:t>.</w:t>
      </w:r>
    </w:p>
    <w:p w:rsidR="004459E1" w:rsidRPr="00B41350" w:rsidRDefault="007B7D22" w:rsidP="00E31A00">
      <w:pPr>
        <w:spacing w:line="240" w:lineRule="auto"/>
        <w:ind w:firstLine="709"/>
        <w:jc w:val="both"/>
        <w:rPr>
          <w:rFonts w:ascii="Century" w:hAnsi="Century"/>
          <w:sz w:val="24"/>
          <w:szCs w:val="24"/>
        </w:rPr>
      </w:pPr>
      <w:r w:rsidRPr="00B41350">
        <w:rPr>
          <w:rFonts w:ascii="Century" w:hAnsi="Century"/>
          <w:sz w:val="24"/>
          <w:szCs w:val="24"/>
        </w:rPr>
        <w:t xml:space="preserve">   La planeación de los requerimientos de </w:t>
      </w:r>
      <w:r w:rsidR="001E24FA" w:rsidRPr="00B41350">
        <w:rPr>
          <w:rFonts w:ascii="Century" w:hAnsi="Century"/>
          <w:sz w:val="24"/>
          <w:szCs w:val="24"/>
        </w:rPr>
        <w:t>materiales</w:t>
      </w:r>
      <w:r w:rsidR="004459E1" w:rsidRPr="00B41350">
        <w:rPr>
          <w:rFonts w:ascii="Century" w:hAnsi="Century"/>
          <w:sz w:val="24"/>
          <w:szCs w:val="24"/>
        </w:rPr>
        <w:t xml:space="preserve"> y/o servicios</w:t>
      </w:r>
      <w:r w:rsidR="001E24FA" w:rsidRPr="00B41350">
        <w:rPr>
          <w:rFonts w:ascii="Century" w:hAnsi="Century"/>
          <w:sz w:val="24"/>
          <w:szCs w:val="24"/>
        </w:rPr>
        <w:t xml:space="preserve">, </w:t>
      </w:r>
      <w:r w:rsidRPr="00B41350">
        <w:rPr>
          <w:rFonts w:ascii="Century" w:hAnsi="Century"/>
          <w:sz w:val="24"/>
          <w:szCs w:val="24"/>
        </w:rPr>
        <w:t xml:space="preserve">requieren de </w:t>
      </w:r>
      <w:r w:rsidR="001E24FA" w:rsidRPr="00B41350">
        <w:rPr>
          <w:rFonts w:ascii="Century" w:hAnsi="Century"/>
          <w:sz w:val="24"/>
          <w:szCs w:val="24"/>
        </w:rPr>
        <w:t>una  coordinación con  el  área</w:t>
      </w:r>
      <w:r w:rsidR="004459E1" w:rsidRPr="00B41350">
        <w:rPr>
          <w:rFonts w:ascii="Century" w:hAnsi="Century"/>
          <w:sz w:val="24"/>
          <w:szCs w:val="24"/>
        </w:rPr>
        <w:t xml:space="preserve">  de compras. Todo </w:t>
      </w:r>
      <w:r w:rsidR="00E31A00" w:rsidRPr="00B41350">
        <w:rPr>
          <w:rFonts w:ascii="Century" w:hAnsi="Century"/>
          <w:sz w:val="24"/>
          <w:szCs w:val="24"/>
        </w:rPr>
        <w:t>municipio es</w:t>
      </w:r>
      <w:r w:rsidRPr="00B41350">
        <w:rPr>
          <w:rFonts w:ascii="Century" w:hAnsi="Century"/>
          <w:sz w:val="24"/>
          <w:szCs w:val="24"/>
        </w:rPr>
        <w:t xml:space="preserve"> dependiente en grado variable de</w:t>
      </w:r>
      <w:r w:rsidR="001E24FA" w:rsidRPr="00B41350">
        <w:rPr>
          <w:rFonts w:ascii="Century" w:hAnsi="Century"/>
          <w:sz w:val="24"/>
          <w:szCs w:val="24"/>
        </w:rPr>
        <w:t xml:space="preserve"> los  materiales  y  servicios </w:t>
      </w:r>
      <w:r w:rsidR="004459E1" w:rsidRPr="00B41350">
        <w:rPr>
          <w:rFonts w:ascii="Century" w:hAnsi="Century"/>
          <w:sz w:val="24"/>
          <w:szCs w:val="24"/>
        </w:rPr>
        <w:t>solicitados</w:t>
      </w:r>
      <w:r w:rsidR="001E24FA" w:rsidRPr="00B41350">
        <w:rPr>
          <w:rFonts w:ascii="Century" w:hAnsi="Century"/>
          <w:sz w:val="24"/>
          <w:szCs w:val="24"/>
        </w:rPr>
        <w:t>.</w:t>
      </w:r>
    </w:p>
    <w:p w:rsidR="004459E1" w:rsidRPr="00B41350" w:rsidRDefault="001E24FA" w:rsidP="00E31A00">
      <w:pPr>
        <w:spacing w:line="240" w:lineRule="auto"/>
        <w:ind w:firstLine="709"/>
        <w:jc w:val="both"/>
        <w:rPr>
          <w:rFonts w:ascii="Century" w:hAnsi="Century"/>
          <w:sz w:val="24"/>
          <w:szCs w:val="24"/>
        </w:rPr>
      </w:pPr>
      <w:r w:rsidRPr="00B41350">
        <w:rPr>
          <w:rFonts w:ascii="Century" w:hAnsi="Century"/>
          <w:sz w:val="24"/>
          <w:szCs w:val="24"/>
        </w:rPr>
        <w:t xml:space="preserve"> Aun la  oficina  más  pequeña  necesita  espacio, calor, luz, equipo de  oficina,  mobiliario, papelería  y  diversos  artículos  para  realizar  sus  funciones </w:t>
      </w:r>
      <w:r w:rsidR="004459E1" w:rsidRPr="00B41350">
        <w:rPr>
          <w:rFonts w:ascii="Century" w:hAnsi="Century"/>
          <w:sz w:val="24"/>
          <w:szCs w:val="24"/>
        </w:rPr>
        <w:t>es casi imposible que algún municipio del estado de Jalisco sea</w:t>
      </w:r>
      <w:r w:rsidRPr="00B41350">
        <w:rPr>
          <w:rFonts w:ascii="Century" w:hAnsi="Century"/>
          <w:sz w:val="24"/>
          <w:szCs w:val="24"/>
        </w:rPr>
        <w:t xml:space="preserve"> autosuficiente.</w:t>
      </w:r>
    </w:p>
    <w:p w:rsidR="004459E1" w:rsidRPr="00B41350" w:rsidRDefault="001E24FA" w:rsidP="00E31A00">
      <w:pPr>
        <w:spacing w:line="240" w:lineRule="auto"/>
        <w:ind w:firstLine="709"/>
        <w:jc w:val="both"/>
        <w:rPr>
          <w:rFonts w:ascii="Century" w:hAnsi="Century"/>
          <w:sz w:val="24"/>
          <w:szCs w:val="24"/>
        </w:rPr>
      </w:pPr>
      <w:r w:rsidRPr="00B41350">
        <w:rPr>
          <w:rFonts w:ascii="Century" w:hAnsi="Century"/>
          <w:sz w:val="24"/>
          <w:szCs w:val="24"/>
        </w:rPr>
        <w:t xml:space="preserve"> Por  consiguiente, las  compras  constituyen una  de  las funciones  bási</w:t>
      </w:r>
      <w:r w:rsidR="004459E1" w:rsidRPr="00B41350">
        <w:rPr>
          <w:rFonts w:ascii="Century" w:hAnsi="Century"/>
          <w:sz w:val="24"/>
          <w:szCs w:val="24"/>
        </w:rPr>
        <w:t xml:space="preserve">cas  de  cualquier  administración municipal, por lo que los </w:t>
      </w:r>
      <w:r w:rsidRPr="00B41350">
        <w:rPr>
          <w:rFonts w:ascii="Century" w:hAnsi="Century"/>
          <w:sz w:val="24"/>
          <w:szCs w:val="24"/>
        </w:rPr>
        <w:t xml:space="preserve">objetivos  generales  </w:t>
      </w:r>
      <w:r w:rsidR="004459E1" w:rsidRPr="00B41350">
        <w:rPr>
          <w:rFonts w:ascii="Century" w:hAnsi="Century"/>
          <w:sz w:val="24"/>
          <w:szCs w:val="24"/>
        </w:rPr>
        <w:t>del departamento de Proveeduría</w:t>
      </w:r>
      <w:r w:rsidRPr="00B41350">
        <w:rPr>
          <w:rFonts w:ascii="Century" w:hAnsi="Century"/>
          <w:sz w:val="24"/>
          <w:szCs w:val="24"/>
        </w:rPr>
        <w:t xml:space="preserve">  es o</w:t>
      </w:r>
      <w:r w:rsidR="004459E1" w:rsidRPr="00B41350">
        <w:rPr>
          <w:rFonts w:ascii="Century" w:hAnsi="Century"/>
          <w:sz w:val="24"/>
          <w:szCs w:val="24"/>
        </w:rPr>
        <w:t xml:space="preserve">btener  materiales  adecuados  </w:t>
      </w:r>
      <w:r w:rsidRPr="00B41350">
        <w:rPr>
          <w:rFonts w:ascii="Century" w:hAnsi="Century"/>
          <w:sz w:val="24"/>
          <w:szCs w:val="24"/>
        </w:rPr>
        <w:t>que  satisfagan  l</w:t>
      </w:r>
      <w:r w:rsidR="004459E1" w:rsidRPr="00B41350">
        <w:rPr>
          <w:rFonts w:ascii="Century" w:hAnsi="Century"/>
          <w:sz w:val="24"/>
          <w:szCs w:val="24"/>
        </w:rPr>
        <w:t>os  requerimientos  de  calidad</w:t>
      </w:r>
      <w:r w:rsidRPr="00B41350">
        <w:rPr>
          <w:rFonts w:ascii="Century" w:hAnsi="Century"/>
          <w:sz w:val="24"/>
          <w:szCs w:val="24"/>
        </w:rPr>
        <w:t xml:space="preserve">,  en  la cantidad debida, para  </w:t>
      </w:r>
      <w:r w:rsidR="004459E1" w:rsidRPr="00B41350">
        <w:rPr>
          <w:rFonts w:ascii="Century" w:hAnsi="Century"/>
          <w:sz w:val="24"/>
          <w:szCs w:val="24"/>
        </w:rPr>
        <w:t xml:space="preserve">satisfacer de manera correcta y precisa lo demandado por cada departamento, </w:t>
      </w:r>
      <w:r w:rsidR="004459E1" w:rsidRPr="00B41350">
        <w:rPr>
          <w:rFonts w:ascii="Century" w:hAnsi="Century"/>
          <w:sz w:val="24"/>
          <w:szCs w:val="24"/>
        </w:rPr>
        <w:lastRenderedPageBreak/>
        <w:t>l</w:t>
      </w:r>
      <w:r w:rsidRPr="00B41350">
        <w:rPr>
          <w:rFonts w:ascii="Century" w:hAnsi="Century"/>
          <w:sz w:val="24"/>
          <w:szCs w:val="24"/>
        </w:rPr>
        <w:t xml:space="preserve">a  administración  efectiva  de  los  materiales  y  las  compras  pueden  contribuir significativamente </w:t>
      </w:r>
      <w:r w:rsidR="004459E1" w:rsidRPr="00B41350">
        <w:rPr>
          <w:rFonts w:ascii="Century" w:hAnsi="Century"/>
          <w:sz w:val="24"/>
          <w:szCs w:val="24"/>
        </w:rPr>
        <w:t>a una excelente administración de los recurso otorgados a cada municipio.</w:t>
      </w:r>
    </w:p>
    <w:p w:rsidR="00E31A00" w:rsidRPr="00B41350" w:rsidRDefault="001E24FA" w:rsidP="00E31A00">
      <w:pPr>
        <w:spacing w:line="240" w:lineRule="auto"/>
        <w:ind w:firstLine="709"/>
        <w:jc w:val="both"/>
        <w:rPr>
          <w:rFonts w:ascii="Century" w:hAnsi="Century"/>
          <w:sz w:val="24"/>
          <w:szCs w:val="24"/>
        </w:rPr>
      </w:pPr>
      <w:r w:rsidRPr="00B41350">
        <w:rPr>
          <w:rFonts w:ascii="Century" w:hAnsi="Century"/>
          <w:sz w:val="24"/>
          <w:szCs w:val="24"/>
        </w:rPr>
        <w:t xml:space="preserve">La  importancia de las  compras   radica en  </w:t>
      </w:r>
      <w:r w:rsidR="004459E1" w:rsidRPr="00B41350">
        <w:rPr>
          <w:rFonts w:ascii="Century" w:hAnsi="Century"/>
          <w:sz w:val="24"/>
          <w:szCs w:val="24"/>
        </w:rPr>
        <w:t xml:space="preserve">la responsabilidad social y </w:t>
      </w:r>
      <w:r w:rsidR="00E31A00" w:rsidRPr="00B41350">
        <w:rPr>
          <w:rFonts w:ascii="Century" w:hAnsi="Century"/>
          <w:sz w:val="24"/>
          <w:szCs w:val="24"/>
        </w:rPr>
        <w:t>la efectividad en el uso de los recursos de un municipio</w:t>
      </w:r>
      <w:r w:rsidRPr="00B41350">
        <w:rPr>
          <w:rFonts w:ascii="Century" w:hAnsi="Century"/>
          <w:sz w:val="24"/>
          <w:szCs w:val="24"/>
        </w:rPr>
        <w:t xml:space="preserve">  ya  que  </w:t>
      </w:r>
      <w:r w:rsidR="00E31A00" w:rsidRPr="00B41350">
        <w:rPr>
          <w:rFonts w:ascii="Century" w:hAnsi="Century"/>
          <w:sz w:val="24"/>
          <w:szCs w:val="24"/>
        </w:rPr>
        <w:t>es el parámetro para medir cada ente,</w:t>
      </w:r>
      <w:r w:rsidRPr="00B41350">
        <w:rPr>
          <w:rFonts w:ascii="Century" w:hAnsi="Century"/>
          <w:sz w:val="24"/>
          <w:szCs w:val="24"/>
        </w:rPr>
        <w:t xml:space="preserve">  en gran medida  con la  efectividad de  la  administración de  los  bienes  y  servicios  adquiridos.</w:t>
      </w:r>
    </w:p>
    <w:p w:rsidR="00E31A00" w:rsidRPr="00B41350" w:rsidRDefault="001E24FA" w:rsidP="00E31A00">
      <w:pPr>
        <w:spacing w:line="240" w:lineRule="auto"/>
        <w:ind w:firstLine="709"/>
        <w:jc w:val="both"/>
        <w:rPr>
          <w:rFonts w:ascii="Century" w:hAnsi="Century"/>
          <w:sz w:val="24"/>
          <w:szCs w:val="24"/>
        </w:rPr>
      </w:pPr>
      <w:r w:rsidRPr="00B41350">
        <w:rPr>
          <w:rFonts w:ascii="Century" w:hAnsi="Century"/>
          <w:sz w:val="24"/>
          <w:szCs w:val="24"/>
        </w:rPr>
        <w:t xml:space="preserve"> La  operación  y  función  del  departamento de  </w:t>
      </w:r>
      <w:r w:rsidR="00E31A00" w:rsidRPr="00B41350">
        <w:rPr>
          <w:rFonts w:ascii="Century" w:hAnsi="Century"/>
          <w:sz w:val="24"/>
          <w:szCs w:val="24"/>
        </w:rPr>
        <w:t>proveeduría de un municipio</w:t>
      </w:r>
      <w:r w:rsidRPr="00B41350">
        <w:rPr>
          <w:rFonts w:ascii="Century" w:hAnsi="Century"/>
          <w:sz w:val="24"/>
          <w:szCs w:val="24"/>
        </w:rPr>
        <w:t xml:space="preserve">  es  obtener los  mejores  precios  y  condiciones  tanto de  entrega, calidad, financiamiento, así  como mantener  buenas  re</w:t>
      </w:r>
      <w:r w:rsidR="00E31A00" w:rsidRPr="00B41350">
        <w:rPr>
          <w:rFonts w:ascii="Century" w:hAnsi="Century"/>
          <w:sz w:val="24"/>
          <w:szCs w:val="24"/>
        </w:rPr>
        <w:t>laciones  con los  proveedores, bajo los lineamientos, leyes y normatividad gubernamental.</w:t>
      </w:r>
    </w:p>
    <w:p w:rsidR="00A83F24" w:rsidRPr="00B41350" w:rsidRDefault="00E31A00" w:rsidP="00E31A00">
      <w:pPr>
        <w:spacing w:line="240" w:lineRule="auto"/>
        <w:ind w:firstLine="709"/>
        <w:jc w:val="both"/>
        <w:rPr>
          <w:rFonts w:ascii="Century" w:hAnsi="Century"/>
          <w:sz w:val="24"/>
          <w:szCs w:val="24"/>
        </w:rPr>
      </w:pPr>
      <w:r w:rsidRPr="00B41350">
        <w:rPr>
          <w:rFonts w:ascii="Century" w:hAnsi="Century"/>
          <w:sz w:val="24"/>
          <w:szCs w:val="24"/>
        </w:rPr>
        <w:t xml:space="preserve">El  presente </w:t>
      </w:r>
      <w:r w:rsidR="001E24FA" w:rsidRPr="00B41350">
        <w:rPr>
          <w:rFonts w:ascii="Century" w:hAnsi="Century"/>
          <w:sz w:val="24"/>
          <w:szCs w:val="24"/>
        </w:rPr>
        <w:t xml:space="preserve"> tiene  como objetivo ser  un  manual  para  ayudar  a sentar  las  bases o  mejorar  la  función  de compras  dentro  </w:t>
      </w:r>
      <w:r w:rsidRPr="00B41350">
        <w:rPr>
          <w:rFonts w:ascii="Century" w:hAnsi="Century"/>
          <w:sz w:val="24"/>
          <w:szCs w:val="24"/>
        </w:rPr>
        <w:t>del H. Ayuntamiento de Cabo Corrientes, Jalisco, d</w:t>
      </w:r>
      <w:r w:rsidR="001E24FA" w:rsidRPr="00B41350">
        <w:rPr>
          <w:rFonts w:ascii="Century" w:hAnsi="Century"/>
          <w:sz w:val="24"/>
          <w:szCs w:val="24"/>
        </w:rPr>
        <w:t>a  una  cla</w:t>
      </w:r>
      <w:r w:rsidRPr="00B41350">
        <w:rPr>
          <w:rFonts w:ascii="Century" w:hAnsi="Century"/>
          <w:sz w:val="24"/>
          <w:szCs w:val="24"/>
        </w:rPr>
        <w:t xml:space="preserve">ra  comprensión de  los </w:t>
      </w:r>
      <w:r w:rsidR="001E24FA" w:rsidRPr="00B41350">
        <w:rPr>
          <w:rFonts w:ascii="Century" w:hAnsi="Century"/>
          <w:sz w:val="24"/>
          <w:szCs w:val="24"/>
        </w:rPr>
        <w:t xml:space="preserve">  conceptos  básicos  y  principios fundamentales  de  la  función de </w:t>
      </w:r>
      <w:r w:rsidRPr="00B41350">
        <w:rPr>
          <w:rFonts w:ascii="Century" w:hAnsi="Century"/>
          <w:sz w:val="24"/>
          <w:szCs w:val="24"/>
        </w:rPr>
        <w:t xml:space="preserve"> compras  dentro  del municipio, e</w:t>
      </w:r>
      <w:r w:rsidR="001E24FA" w:rsidRPr="00B41350">
        <w:rPr>
          <w:rFonts w:ascii="Century" w:hAnsi="Century"/>
          <w:sz w:val="24"/>
          <w:szCs w:val="24"/>
        </w:rPr>
        <w:t xml:space="preserve">l  éxito  en  gran parte </w:t>
      </w:r>
      <w:r w:rsidRPr="00B41350">
        <w:rPr>
          <w:rFonts w:ascii="Century" w:hAnsi="Century"/>
          <w:sz w:val="24"/>
          <w:szCs w:val="24"/>
        </w:rPr>
        <w:t>recae en</w:t>
      </w:r>
      <w:r w:rsidR="001E24FA" w:rsidRPr="00B41350">
        <w:rPr>
          <w:rFonts w:ascii="Century" w:hAnsi="Century"/>
          <w:sz w:val="24"/>
          <w:szCs w:val="24"/>
        </w:rPr>
        <w:t xml:space="preserve">  la manera en que  a</w:t>
      </w:r>
      <w:r w:rsidRPr="00B41350">
        <w:rPr>
          <w:rFonts w:ascii="Century" w:hAnsi="Century"/>
          <w:sz w:val="24"/>
          <w:szCs w:val="24"/>
        </w:rPr>
        <w:t>dministre  y  haga sus  compras,</w:t>
      </w:r>
      <w:r w:rsidR="001E24FA" w:rsidRPr="00B41350">
        <w:rPr>
          <w:rFonts w:ascii="Century" w:hAnsi="Century"/>
          <w:sz w:val="24"/>
          <w:szCs w:val="24"/>
        </w:rPr>
        <w:t xml:space="preserve"> Este manual  pretende ser  una  guía de ayuda para el  personal  que  tiene  la labor  de adquirir  los  servicios  y  materiales  dentro de la </w:t>
      </w:r>
      <w:r w:rsidRPr="00B41350">
        <w:rPr>
          <w:rFonts w:ascii="Century" w:hAnsi="Century"/>
          <w:sz w:val="24"/>
          <w:szCs w:val="24"/>
        </w:rPr>
        <w:t>administración municipal, l</w:t>
      </w:r>
      <w:r w:rsidR="001E24FA" w:rsidRPr="00B41350">
        <w:rPr>
          <w:rFonts w:ascii="Century" w:hAnsi="Century"/>
          <w:sz w:val="24"/>
          <w:szCs w:val="24"/>
        </w:rPr>
        <w:t>os  conceptos  y  temas  que  se abordan  son  a  consideración  de la experie</w:t>
      </w:r>
      <w:r w:rsidRPr="00B41350">
        <w:rPr>
          <w:rFonts w:ascii="Century" w:hAnsi="Century"/>
          <w:sz w:val="24"/>
          <w:szCs w:val="24"/>
        </w:rPr>
        <w:t>ncia laboral  de  esta servidor</w:t>
      </w:r>
      <w:r w:rsidR="001E24FA" w:rsidRPr="00B41350">
        <w:rPr>
          <w:rFonts w:ascii="Century" w:hAnsi="Century"/>
          <w:sz w:val="24"/>
          <w:szCs w:val="24"/>
        </w:rPr>
        <w:t>, esperando que  sean de  utilidad al  personal.</w:t>
      </w:r>
    </w:p>
    <w:p w:rsidR="003E5EB4" w:rsidRPr="009B0FF3" w:rsidRDefault="0081580C" w:rsidP="009B0FF3">
      <w:pPr>
        <w:spacing w:line="240" w:lineRule="auto"/>
        <w:jc w:val="center"/>
        <w:rPr>
          <w:rFonts w:ascii="Century" w:hAnsi="Century"/>
          <w:b/>
          <w:sz w:val="24"/>
          <w:szCs w:val="24"/>
        </w:rPr>
      </w:pPr>
      <w:r w:rsidRPr="009B0FF3">
        <w:rPr>
          <w:rFonts w:ascii="Century" w:hAnsi="Century"/>
          <w:b/>
          <w:sz w:val="24"/>
          <w:szCs w:val="24"/>
        </w:rPr>
        <w:t>MARCO LEGAL NORMATIVO</w:t>
      </w:r>
      <w:r w:rsidR="003E5EB4" w:rsidRPr="009B0FF3">
        <w:rPr>
          <w:rFonts w:ascii="Century" w:hAnsi="Century"/>
          <w:b/>
          <w:sz w:val="24"/>
          <w:szCs w:val="24"/>
        </w:rPr>
        <w:t>;</w:t>
      </w:r>
    </w:p>
    <w:p w:rsidR="00847B06" w:rsidRPr="009B0FF3" w:rsidRDefault="003E5EB4" w:rsidP="009B0FF3">
      <w:pPr>
        <w:spacing w:line="240" w:lineRule="auto"/>
        <w:jc w:val="center"/>
        <w:rPr>
          <w:rFonts w:ascii="Century" w:hAnsi="Century"/>
          <w:b/>
          <w:sz w:val="24"/>
          <w:szCs w:val="24"/>
        </w:rPr>
      </w:pPr>
      <w:r w:rsidRPr="009B0FF3">
        <w:rPr>
          <w:rFonts w:ascii="Century" w:hAnsi="Century"/>
          <w:b/>
          <w:sz w:val="24"/>
          <w:szCs w:val="24"/>
        </w:rPr>
        <w:t>EN CASO DE EXISTIR COMITÉ DE ADQUISICIONES Y ENAJENACIÓN DE VIENES.</w:t>
      </w:r>
    </w:p>
    <w:p w:rsidR="0081580C" w:rsidRPr="00B41350" w:rsidRDefault="0081580C" w:rsidP="0081580C">
      <w:pPr>
        <w:spacing w:line="240" w:lineRule="auto"/>
        <w:jc w:val="both"/>
        <w:rPr>
          <w:rFonts w:ascii="Century" w:hAnsi="Century"/>
          <w:sz w:val="24"/>
          <w:szCs w:val="24"/>
        </w:rPr>
      </w:pPr>
    </w:p>
    <w:p w:rsidR="003E5EB4" w:rsidRPr="00B41350" w:rsidRDefault="003E5EB4" w:rsidP="003E5EB4">
      <w:pPr>
        <w:pStyle w:val="Prrafodelista"/>
        <w:numPr>
          <w:ilvl w:val="0"/>
          <w:numId w:val="3"/>
        </w:numPr>
        <w:spacing w:line="240" w:lineRule="auto"/>
        <w:jc w:val="both"/>
        <w:rPr>
          <w:rFonts w:ascii="Century" w:hAnsi="Century"/>
          <w:i/>
          <w:sz w:val="24"/>
          <w:szCs w:val="24"/>
        </w:rPr>
      </w:pPr>
      <w:r w:rsidRPr="00B41350">
        <w:rPr>
          <w:rFonts w:ascii="Century" w:hAnsi="Century"/>
          <w:i/>
          <w:sz w:val="24"/>
          <w:szCs w:val="24"/>
        </w:rPr>
        <w:t>Ley federal para la administración y enajenación de bienes del sector público</w:t>
      </w:r>
    </w:p>
    <w:p w:rsidR="0081580C" w:rsidRPr="00B41350" w:rsidRDefault="0081580C" w:rsidP="005F1983">
      <w:pPr>
        <w:pStyle w:val="Prrafodelista"/>
        <w:numPr>
          <w:ilvl w:val="0"/>
          <w:numId w:val="3"/>
        </w:numPr>
        <w:spacing w:line="240" w:lineRule="auto"/>
        <w:jc w:val="both"/>
        <w:rPr>
          <w:rFonts w:ascii="Century" w:hAnsi="Century"/>
          <w:i/>
          <w:sz w:val="24"/>
          <w:szCs w:val="24"/>
        </w:rPr>
      </w:pPr>
      <w:r w:rsidRPr="00B41350">
        <w:rPr>
          <w:rFonts w:ascii="Century" w:hAnsi="Century"/>
          <w:i/>
          <w:sz w:val="24"/>
          <w:szCs w:val="24"/>
        </w:rPr>
        <w:t>Ley  de  Adquisiciones  y  Enajenaciones  del  Gob</w:t>
      </w:r>
      <w:r w:rsidR="005F1983" w:rsidRPr="00B41350">
        <w:rPr>
          <w:rFonts w:ascii="Century" w:hAnsi="Century"/>
          <w:i/>
          <w:sz w:val="24"/>
          <w:szCs w:val="24"/>
        </w:rPr>
        <w:t>ierno  del  Estado  de  Jalisco</w:t>
      </w:r>
    </w:p>
    <w:p w:rsidR="005F1983" w:rsidRPr="00B41350" w:rsidRDefault="005F1983" w:rsidP="005F1983">
      <w:pPr>
        <w:pStyle w:val="Prrafodelista"/>
        <w:numPr>
          <w:ilvl w:val="0"/>
          <w:numId w:val="3"/>
        </w:numPr>
        <w:spacing w:line="240" w:lineRule="auto"/>
        <w:jc w:val="both"/>
        <w:rPr>
          <w:rFonts w:ascii="Century" w:hAnsi="Century"/>
          <w:i/>
          <w:sz w:val="24"/>
          <w:szCs w:val="24"/>
        </w:rPr>
      </w:pPr>
      <w:r w:rsidRPr="00B41350">
        <w:rPr>
          <w:rFonts w:ascii="Century" w:hAnsi="Century"/>
          <w:i/>
          <w:sz w:val="24"/>
          <w:szCs w:val="24"/>
        </w:rPr>
        <w:t>Secretaría  de  Administración  del  Gobierno  del  Estado  de  Jalisco.</w:t>
      </w:r>
    </w:p>
    <w:p w:rsidR="005F1983" w:rsidRPr="00B41350" w:rsidRDefault="005F1983" w:rsidP="005F1983">
      <w:pPr>
        <w:pStyle w:val="Prrafodelista"/>
        <w:numPr>
          <w:ilvl w:val="0"/>
          <w:numId w:val="3"/>
        </w:numPr>
        <w:spacing w:line="240" w:lineRule="auto"/>
        <w:jc w:val="both"/>
        <w:rPr>
          <w:rFonts w:ascii="Century" w:hAnsi="Century"/>
          <w:i/>
          <w:sz w:val="24"/>
          <w:szCs w:val="24"/>
        </w:rPr>
      </w:pPr>
      <w:r w:rsidRPr="00B41350">
        <w:rPr>
          <w:rFonts w:ascii="Century" w:hAnsi="Century"/>
          <w:i/>
          <w:sz w:val="24"/>
          <w:szCs w:val="24"/>
        </w:rPr>
        <w:t>La  Comisión  de  Adquisiciones  y  Enajenaciones  del  Gobierno  del  Estado.</w:t>
      </w:r>
    </w:p>
    <w:p w:rsidR="00B41350" w:rsidRPr="009B0FF3" w:rsidRDefault="00B41350" w:rsidP="005F1983">
      <w:pPr>
        <w:pStyle w:val="Prrafodelista"/>
        <w:numPr>
          <w:ilvl w:val="0"/>
          <w:numId w:val="3"/>
        </w:numPr>
        <w:spacing w:line="240" w:lineRule="auto"/>
        <w:jc w:val="both"/>
        <w:rPr>
          <w:rFonts w:ascii="Century" w:hAnsi="Century"/>
          <w:i/>
          <w:sz w:val="24"/>
          <w:szCs w:val="24"/>
        </w:rPr>
      </w:pPr>
      <w:r w:rsidRPr="00B41350">
        <w:rPr>
          <w:rFonts w:ascii="Century" w:hAnsi="Century"/>
          <w:sz w:val="24"/>
          <w:szCs w:val="24"/>
        </w:rPr>
        <w:t>Ley del Gobierno y la Administración Pública</w:t>
      </w:r>
    </w:p>
    <w:p w:rsidR="009B0FF3" w:rsidRPr="00B41350" w:rsidRDefault="009B0FF3" w:rsidP="009B0FF3">
      <w:pPr>
        <w:pStyle w:val="Prrafodelista"/>
        <w:spacing w:line="240" w:lineRule="auto"/>
        <w:jc w:val="both"/>
        <w:rPr>
          <w:rFonts w:ascii="Century" w:hAnsi="Century"/>
          <w:i/>
          <w:sz w:val="24"/>
          <w:szCs w:val="24"/>
        </w:rPr>
      </w:pPr>
    </w:p>
    <w:p w:rsidR="00B41350" w:rsidRPr="00B41350" w:rsidRDefault="00B41350" w:rsidP="00B41350">
      <w:pPr>
        <w:spacing w:line="240" w:lineRule="auto"/>
        <w:jc w:val="both"/>
        <w:rPr>
          <w:rFonts w:ascii="Century" w:hAnsi="Century"/>
          <w:sz w:val="24"/>
          <w:szCs w:val="24"/>
        </w:rPr>
      </w:pPr>
    </w:p>
    <w:p w:rsidR="00B41350" w:rsidRPr="009B0FF3" w:rsidRDefault="00B41350" w:rsidP="009B0FF3">
      <w:pPr>
        <w:spacing w:line="240" w:lineRule="auto"/>
        <w:jc w:val="center"/>
        <w:rPr>
          <w:rFonts w:ascii="Century" w:hAnsi="Century"/>
          <w:b/>
          <w:sz w:val="24"/>
          <w:szCs w:val="24"/>
        </w:rPr>
      </w:pPr>
      <w:r w:rsidRPr="009B0FF3">
        <w:rPr>
          <w:rFonts w:ascii="Century" w:hAnsi="Century"/>
          <w:b/>
          <w:sz w:val="24"/>
          <w:szCs w:val="24"/>
        </w:rPr>
        <w:lastRenderedPageBreak/>
        <w:t>EN CASO DE NO EXISTIR COMITÉ DE ADQUISICIONES Y ENAJENACIÓN DE VIENES.</w:t>
      </w:r>
    </w:p>
    <w:p w:rsidR="00B41350" w:rsidRPr="009B0FF3" w:rsidRDefault="00B41350" w:rsidP="009B0FF3">
      <w:pPr>
        <w:jc w:val="center"/>
        <w:rPr>
          <w:rFonts w:ascii="Century" w:hAnsi="Century"/>
          <w:b/>
          <w:sz w:val="24"/>
          <w:szCs w:val="24"/>
        </w:rPr>
      </w:pPr>
      <w:r w:rsidRPr="009B0FF3">
        <w:rPr>
          <w:rFonts w:ascii="Century" w:hAnsi="Century"/>
          <w:b/>
          <w:sz w:val="24"/>
          <w:szCs w:val="24"/>
        </w:rPr>
        <w:t>FUNDAMENTACIÓN</w:t>
      </w:r>
    </w:p>
    <w:p w:rsidR="00B41350" w:rsidRPr="00B41350" w:rsidRDefault="00B41350" w:rsidP="00B41350">
      <w:pPr>
        <w:jc w:val="both"/>
        <w:rPr>
          <w:rFonts w:ascii="Century" w:hAnsi="Century"/>
          <w:sz w:val="24"/>
          <w:szCs w:val="24"/>
        </w:rPr>
      </w:pPr>
      <w:r w:rsidRPr="00B41350">
        <w:rPr>
          <w:rFonts w:ascii="Century" w:hAnsi="Century"/>
          <w:sz w:val="24"/>
          <w:szCs w:val="24"/>
        </w:rPr>
        <w:t>I.- Que dispuesto a lo establecido en el artículo 37 fracción XIII de la Ley del Gobierno y la Administración Pública,  se establece como obligación del Ayuntamiento, regular los procedimientos internos, para la adquisición de bienes o la contratación de servicios, asegurando que cubran las mejores condiciones de precio, calidad, financiamiento, oportunidad y demás condiciones pertinentes, por otro lado en el artículo 38 de la ley en comento señala que es facultad del ayuntamiento adquirir bienes en cualquiera de las formas previstas por la Ley.</w:t>
      </w:r>
    </w:p>
    <w:p w:rsidR="00B41350" w:rsidRPr="00B41350" w:rsidRDefault="00B41350" w:rsidP="00B41350">
      <w:pPr>
        <w:jc w:val="both"/>
        <w:rPr>
          <w:rFonts w:ascii="Century" w:hAnsi="Century"/>
          <w:sz w:val="24"/>
          <w:szCs w:val="24"/>
        </w:rPr>
      </w:pPr>
      <w:r w:rsidRPr="00B41350">
        <w:rPr>
          <w:rFonts w:ascii="Century" w:hAnsi="Century"/>
          <w:sz w:val="24"/>
          <w:szCs w:val="24"/>
        </w:rPr>
        <w:t>II.- En razón de lo anterior y por las condiciones propias del Ayuntamiento este no cuenta con ordenamientos municipales específicos en materia de adquisición de bienes y servicios, es por ello que acuerdo por lo establecido por el artículo 93 bis de la ley en mención, la regulación de la adquisición de bienes y servicios se estará a lo aprobado por el Ayuntamiento, cumpliendo en todo momento por lo establecido por los procedimientos aplicables en la Ley.</w:t>
      </w:r>
    </w:p>
    <w:p w:rsidR="00B41350" w:rsidRPr="00B41350" w:rsidRDefault="00B41350" w:rsidP="00B41350">
      <w:pPr>
        <w:widowControl w:val="0"/>
        <w:autoSpaceDE w:val="0"/>
        <w:autoSpaceDN w:val="0"/>
        <w:jc w:val="both"/>
        <w:rPr>
          <w:rFonts w:ascii="Century" w:hAnsi="Century"/>
          <w:sz w:val="24"/>
          <w:szCs w:val="24"/>
        </w:rPr>
      </w:pPr>
      <w:r w:rsidRPr="00B41350">
        <w:rPr>
          <w:rFonts w:ascii="Century" w:hAnsi="Century"/>
          <w:sz w:val="24"/>
          <w:szCs w:val="24"/>
        </w:rPr>
        <w:t>III.- Que de acuerdo a lo establecido en el artículo 9 de la Ley de Adquisiciones y Enajenaciones del Estado de Jalisco, las adquisiciones tendrán por objeto que estas sean al menos el 80% con proveedores locales y que representarán cuando menos el 51% del presupuesto programado para la adquisición de bienes muebles, arrendamientos y servicios que se requieran conforme a esta Ley.</w:t>
      </w:r>
    </w:p>
    <w:p w:rsidR="00B41350" w:rsidRPr="00B41350" w:rsidRDefault="00B41350" w:rsidP="00B41350">
      <w:pPr>
        <w:widowControl w:val="0"/>
        <w:autoSpaceDE w:val="0"/>
        <w:autoSpaceDN w:val="0"/>
        <w:jc w:val="both"/>
        <w:rPr>
          <w:rFonts w:ascii="Century" w:hAnsi="Century"/>
          <w:sz w:val="24"/>
          <w:szCs w:val="24"/>
        </w:rPr>
      </w:pPr>
      <w:r w:rsidRPr="00B41350">
        <w:rPr>
          <w:rFonts w:ascii="Century" w:hAnsi="Century"/>
          <w:sz w:val="24"/>
          <w:szCs w:val="24"/>
        </w:rPr>
        <w:t>IV. Así mismo, en observancia al artículo 14 de la Ley de Adquisiciones y Enajenaciones del Estado de Jalisco, debido a las condiciones geográficas, poblacionales y económicas, del Municipio de Cabo Corrientes, Jalisco, en el caso que nos ocupa estará en posibilidades de realizar adjudicaciones directas, cuando resulte imposible la celebración de concursos debido a que no existan suficientes proveedores o se requiera de un bien con características o patente propia vigente, otorgada por la autoridad competente en México.</w:t>
      </w:r>
    </w:p>
    <w:p w:rsidR="00B41350" w:rsidRPr="00B41350" w:rsidRDefault="00B41350" w:rsidP="00B41350">
      <w:pPr>
        <w:widowControl w:val="0"/>
        <w:autoSpaceDE w:val="0"/>
        <w:autoSpaceDN w:val="0"/>
        <w:jc w:val="both"/>
        <w:rPr>
          <w:rFonts w:ascii="Century" w:hAnsi="Century"/>
          <w:sz w:val="24"/>
          <w:szCs w:val="24"/>
        </w:rPr>
      </w:pPr>
      <w:r w:rsidRPr="00B41350">
        <w:rPr>
          <w:rFonts w:ascii="Century" w:hAnsi="Century"/>
          <w:sz w:val="24"/>
          <w:szCs w:val="24"/>
        </w:rPr>
        <w:t xml:space="preserve">V. En ese sentido y en virtud de lo mencionado en el considerando anterior es menester señalar que </w:t>
      </w:r>
      <w:r w:rsidRPr="00B41350">
        <w:rPr>
          <w:rFonts w:ascii="Century" w:hAnsi="Century"/>
          <w:i/>
          <w:sz w:val="24"/>
          <w:szCs w:val="24"/>
        </w:rPr>
        <w:t>nuestro municipio cuenta con una población de 11,590 habitantes, de las cuales el 21% tienen</w:t>
      </w:r>
      <w:r w:rsidRPr="00B41350">
        <w:rPr>
          <w:rFonts w:ascii="Century" w:hAnsi="Century"/>
          <w:sz w:val="24"/>
          <w:szCs w:val="24"/>
        </w:rPr>
        <w:t xml:space="preserve"> sustento económico a través de las remesas y un grado de intensidad migratoria alto; por otro lado </w:t>
      </w:r>
    </w:p>
    <w:p w:rsidR="00B41350" w:rsidRPr="00B41350" w:rsidRDefault="00B41350" w:rsidP="00B41350">
      <w:pPr>
        <w:widowControl w:val="0"/>
        <w:autoSpaceDE w:val="0"/>
        <w:autoSpaceDN w:val="0"/>
        <w:jc w:val="both"/>
        <w:rPr>
          <w:rFonts w:ascii="Century" w:hAnsi="Century"/>
          <w:sz w:val="24"/>
          <w:szCs w:val="24"/>
        </w:rPr>
      </w:pPr>
      <w:proofErr w:type="gramStart"/>
      <w:r w:rsidRPr="00B41350">
        <w:rPr>
          <w:rFonts w:ascii="Century" w:hAnsi="Century"/>
          <w:sz w:val="24"/>
          <w:szCs w:val="24"/>
        </w:rPr>
        <w:t>en</w:t>
      </w:r>
      <w:proofErr w:type="gramEnd"/>
      <w:r w:rsidRPr="00B41350">
        <w:rPr>
          <w:rFonts w:ascii="Century" w:hAnsi="Century"/>
          <w:sz w:val="24"/>
          <w:szCs w:val="24"/>
        </w:rPr>
        <w:t xml:space="preserve"> la materia que nos ocupa, solo cuenta con 450 unidades económicas, donde </w:t>
      </w:r>
      <w:r w:rsidRPr="00B41350">
        <w:rPr>
          <w:rFonts w:ascii="Century" w:hAnsi="Century"/>
          <w:sz w:val="24"/>
          <w:szCs w:val="24"/>
        </w:rPr>
        <w:lastRenderedPageBreak/>
        <w:t>la industria representa el 11.5%, el comercio el 41.% y la prestación de servicios el 47% , lo cual nos indica que las opciones para realizar concursos para las contrataciones con el municipio, son prácticamente nulas, razón por la cual en observancia a los diversos ordenamientos jurídicos aplicables, se realiza adjudicación directa con proveedores preferentemente locales.</w:t>
      </w:r>
    </w:p>
    <w:p w:rsidR="00B41350" w:rsidRPr="00B41350" w:rsidRDefault="00B41350" w:rsidP="00B41350">
      <w:pPr>
        <w:jc w:val="both"/>
        <w:rPr>
          <w:rFonts w:ascii="Century" w:hAnsi="Century"/>
          <w:sz w:val="24"/>
          <w:szCs w:val="24"/>
        </w:rPr>
      </w:pPr>
      <w:r w:rsidRPr="00B41350">
        <w:rPr>
          <w:rFonts w:ascii="Century" w:hAnsi="Century"/>
          <w:sz w:val="24"/>
          <w:szCs w:val="24"/>
        </w:rPr>
        <w:t>VI.  De acuerdo a lo establecido por el artículo 22 del Reglamento de la Ley de Adquisiciones y Enajenaciones del Estado de Jalisco, en la fracción, IV se establece que se deberá observar el inciso f)  de la fracción III, que señala que se deberá contar con los criterios de mejor precio, calidad tiempo de entrega y demás condiciones favorables.</w:t>
      </w:r>
    </w:p>
    <w:p w:rsidR="005F1983" w:rsidRDefault="00B41350" w:rsidP="009B0FF3">
      <w:pPr>
        <w:widowControl w:val="0"/>
        <w:jc w:val="both"/>
        <w:rPr>
          <w:rFonts w:ascii="Century" w:hAnsi="Century"/>
          <w:sz w:val="24"/>
          <w:szCs w:val="24"/>
        </w:rPr>
      </w:pPr>
      <w:r w:rsidRPr="00B41350">
        <w:rPr>
          <w:rFonts w:ascii="Century" w:hAnsi="Century"/>
          <w:sz w:val="24"/>
          <w:szCs w:val="24"/>
        </w:rPr>
        <w:t xml:space="preserve">VII. De acuerdo a lo establecido en los  artículo 73 fracción I, Articulo 47 punto 2, 3 y 4, de la Ley de Compras Gubernamentales, Enajenación y Contratación de Servicios del Estado de Jalisco y Sus Municipios. </w:t>
      </w:r>
    </w:p>
    <w:p w:rsidR="009B0FF3" w:rsidRPr="00B41350" w:rsidRDefault="009B0FF3" w:rsidP="009B0FF3">
      <w:pPr>
        <w:widowControl w:val="0"/>
        <w:jc w:val="both"/>
        <w:rPr>
          <w:rFonts w:ascii="Century" w:hAnsi="Century"/>
          <w:sz w:val="24"/>
          <w:szCs w:val="24"/>
        </w:rPr>
      </w:pPr>
    </w:p>
    <w:p w:rsidR="005F1983" w:rsidRPr="009B0FF3" w:rsidRDefault="00243691" w:rsidP="009B0FF3">
      <w:pPr>
        <w:spacing w:line="240" w:lineRule="auto"/>
        <w:jc w:val="center"/>
        <w:rPr>
          <w:rFonts w:ascii="Century" w:hAnsi="Century"/>
          <w:b/>
          <w:sz w:val="24"/>
          <w:szCs w:val="24"/>
        </w:rPr>
      </w:pPr>
      <w:r w:rsidRPr="009B0FF3">
        <w:rPr>
          <w:rFonts w:ascii="Century" w:hAnsi="Century"/>
          <w:b/>
          <w:sz w:val="24"/>
          <w:szCs w:val="24"/>
        </w:rPr>
        <w:t>ORGANIGRAMA DEL DEPARTAMENTO DE PROVEEDURÍA</w:t>
      </w:r>
    </w:p>
    <w:p w:rsidR="005F1983" w:rsidRPr="00B41350" w:rsidRDefault="005F1983" w:rsidP="005F1983">
      <w:pPr>
        <w:spacing w:line="240" w:lineRule="auto"/>
        <w:jc w:val="both"/>
        <w:rPr>
          <w:rFonts w:ascii="Century" w:hAnsi="Century"/>
          <w:sz w:val="24"/>
          <w:szCs w:val="24"/>
        </w:rPr>
      </w:pPr>
      <w:r w:rsidRPr="00B41350">
        <w:rPr>
          <w:rFonts w:ascii="Century" w:hAnsi="Century"/>
          <w:sz w:val="24"/>
          <w:szCs w:val="24"/>
        </w:rPr>
        <w:t xml:space="preserve">El departamento de proveeduría </w:t>
      </w:r>
      <w:r w:rsidR="003E5EB4" w:rsidRPr="00B41350">
        <w:rPr>
          <w:rFonts w:ascii="Century" w:hAnsi="Century"/>
          <w:sz w:val="24"/>
          <w:szCs w:val="24"/>
        </w:rPr>
        <w:t>tiene la siguiente plantilla autorizada:</w:t>
      </w:r>
    </w:p>
    <w:p w:rsidR="005F1983" w:rsidRDefault="00243691" w:rsidP="00B41350">
      <w:pPr>
        <w:spacing w:line="240" w:lineRule="auto"/>
        <w:jc w:val="both"/>
        <w:rPr>
          <w:rFonts w:ascii="Century" w:hAnsi="Century"/>
          <w:sz w:val="24"/>
          <w:szCs w:val="24"/>
        </w:rPr>
      </w:pPr>
      <w:r w:rsidRPr="00B41350">
        <w:rPr>
          <w:rFonts w:ascii="Century" w:hAnsi="Century"/>
          <w:noProof/>
          <w:sz w:val="24"/>
          <w:szCs w:val="24"/>
          <w:lang w:eastAsia="es-MX"/>
        </w:rPr>
        <w:drawing>
          <wp:inline distT="0" distB="0" distL="0" distR="0">
            <wp:extent cx="5486400" cy="3200400"/>
            <wp:effectExtent l="0" t="0" r="0" b="19050"/>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722B13" w:rsidRDefault="00722B13" w:rsidP="00B41350">
      <w:pPr>
        <w:spacing w:line="240" w:lineRule="auto"/>
        <w:jc w:val="both"/>
        <w:rPr>
          <w:rFonts w:ascii="Century" w:hAnsi="Century"/>
          <w:sz w:val="24"/>
          <w:szCs w:val="24"/>
        </w:rPr>
      </w:pPr>
    </w:p>
    <w:p w:rsidR="00B41350" w:rsidRDefault="00722B13" w:rsidP="00722B13">
      <w:pPr>
        <w:spacing w:after="0" w:line="240" w:lineRule="auto"/>
        <w:jc w:val="both"/>
        <w:rPr>
          <w:rFonts w:ascii="Century" w:hAnsi="Century"/>
          <w:sz w:val="24"/>
          <w:szCs w:val="24"/>
        </w:rPr>
      </w:pPr>
      <w:r>
        <w:rPr>
          <w:rFonts w:ascii="Century" w:hAnsi="Century"/>
          <w:sz w:val="24"/>
          <w:szCs w:val="24"/>
        </w:rPr>
        <w:lastRenderedPageBreak/>
        <w:t xml:space="preserve">Director: L.A. </w:t>
      </w:r>
      <w:proofErr w:type="spellStart"/>
      <w:r>
        <w:rPr>
          <w:rFonts w:ascii="Century" w:hAnsi="Century"/>
          <w:sz w:val="24"/>
          <w:szCs w:val="24"/>
        </w:rPr>
        <w:t>Eleno</w:t>
      </w:r>
      <w:proofErr w:type="spellEnd"/>
      <w:r>
        <w:rPr>
          <w:rFonts w:ascii="Century" w:hAnsi="Century"/>
          <w:sz w:val="24"/>
          <w:szCs w:val="24"/>
        </w:rPr>
        <w:t xml:space="preserve"> </w:t>
      </w:r>
      <w:proofErr w:type="spellStart"/>
      <w:r>
        <w:rPr>
          <w:rFonts w:ascii="Century" w:hAnsi="Century"/>
          <w:sz w:val="24"/>
          <w:szCs w:val="24"/>
        </w:rPr>
        <w:t>Yamelik</w:t>
      </w:r>
      <w:proofErr w:type="spellEnd"/>
      <w:r>
        <w:rPr>
          <w:rFonts w:ascii="Century" w:hAnsi="Century"/>
          <w:sz w:val="24"/>
          <w:szCs w:val="24"/>
        </w:rPr>
        <w:t xml:space="preserve"> Araiza Noyola</w:t>
      </w:r>
    </w:p>
    <w:p w:rsidR="00722B13" w:rsidRDefault="00722B13" w:rsidP="00722B13">
      <w:pPr>
        <w:spacing w:after="0" w:line="240" w:lineRule="auto"/>
        <w:jc w:val="both"/>
        <w:rPr>
          <w:rFonts w:ascii="Century" w:hAnsi="Century"/>
          <w:sz w:val="24"/>
          <w:szCs w:val="24"/>
        </w:rPr>
      </w:pPr>
      <w:r>
        <w:rPr>
          <w:rFonts w:ascii="Century" w:hAnsi="Century"/>
          <w:sz w:val="24"/>
          <w:szCs w:val="24"/>
        </w:rPr>
        <w:t xml:space="preserve">Secretaria: L.A. Claudia </w:t>
      </w:r>
      <w:proofErr w:type="spellStart"/>
      <w:r>
        <w:rPr>
          <w:rFonts w:ascii="Century" w:hAnsi="Century"/>
          <w:sz w:val="24"/>
          <w:szCs w:val="24"/>
        </w:rPr>
        <w:t>Yanely</w:t>
      </w:r>
      <w:proofErr w:type="spellEnd"/>
      <w:r>
        <w:rPr>
          <w:rFonts w:ascii="Century" w:hAnsi="Century"/>
          <w:sz w:val="24"/>
          <w:szCs w:val="24"/>
        </w:rPr>
        <w:t xml:space="preserve"> Rodríguez Mendoza</w:t>
      </w:r>
    </w:p>
    <w:p w:rsidR="00722B13" w:rsidRDefault="00722B13" w:rsidP="00722B13">
      <w:pPr>
        <w:spacing w:after="0" w:line="240" w:lineRule="auto"/>
        <w:jc w:val="both"/>
        <w:rPr>
          <w:rFonts w:ascii="Century" w:hAnsi="Century"/>
          <w:sz w:val="24"/>
          <w:szCs w:val="24"/>
        </w:rPr>
      </w:pPr>
      <w:r>
        <w:rPr>
          <w:rFonts w:ascii="Century" w:hAnsi="Century"/>
          <w:sz w:val="24"/>
          <w:szCs w:val="24"/>
        </w:rPr>
        <w:t>Chofer: Leonel Castillón Gordian.</w:t>
      </w:r>
    </w:p>
    <w:p w:rsidR="00722B13" w:rsidRDefault="00722B13" w:rsidP="00722B13">
      <w:pPr>
        <w:spacing w:after="0" w:line="240" w:lineRule="auto"/>
        <w:jc w:val="both"/>
        <w:rPr>
          <w:rFonts w:ascii="Century" w:hAnsi="Century"/>
          <w:sz w:val="24"/>
          <w:szCs w:val="24"/>
        </w:rPr>
      </w:pPr>
    </w:p>
    <w:p w:rsidR="00091F3C" w:rsidRPr="009B0FF3" w:rsidRDefault="00B03881" w:rsidP="009B0FF3">
      <w:pPr>
        <w:spacing w:line="240" w:lineRule="auto"/>
        <w:jc w:val="center"/>
        <w:rPr>
          <w:rFonts w:ascii="Century" w:hAnsi="Century"/>
          <w:b/>
          <w:sz w:val="24"/>
          <w:szCs w:val="24"/>
        </w:rPr>
      </w:pPr>
      <w:r w:rsidRPr="009B0FF3">
        <w:rPr>
          <w:rFonts w:ascii="Century" w:hAnsi="Century"/>
          <w:b/>
          <w:sz w:val="24"/>
          <w:szCs w:val="24"/>
        </w:rPr>
        <w:t>CONCEPTO PARA EL ENTENDIMIENTO DE ESTE MANUAL:</w:t>
      </w:r>
    </w:p>
    <w:p w:rsidR="00091F3C" w:rsidRDefault="00091F3C" w:rsidP="00091F3C">
      <w:pPr>
        <w:autoSpaceDE w:val="0"/>
        <w:autoSpaceDN w:val="0"/>
        <w:adjustRightInd w:val="0"/>
        <w:spacing w:after="0" w:line="240" w:lineRule="auto"/>
        <w:rPr>
          <w:rFonts w:ascii="Arial" w:hAnsi="Arial" w:cs="Arial"/>
          <w:sz w:val="24"/>
          <w:szCs w:val="24"/>
        </w:rPr>
      </w:pPr>
      <w:r>
        <w:rPr>
          <w:rFonts w:ascii="Arial" w:hAnsi="Arial" w:cs="Arial"/>
          <w:b/>
          <w:bCs/>
          <w:sz w:val="24"/>
          <w:szCs w:val="24"/>
        </w:rPr>
        <w:t xml:space="preserve">I. Administración: </w:t>
      </w:r>
      <w:r>
        <w:rPr>
          <w:rFonts w:ascii="Arial" w:hAnsi="Arial" w:cs="Arial"/>
          <w:sz w:val="24"/>
          <w:szCs w:val="24"/>
        </w:rPr>
        <w:t xml:space="preserve">La administración pública </w:t>
      </w:r>
      <w:r w:rsidR="00B03881">
        <w:rPr>
          <w:rFonts w:ascii="Arial" w:hAnsi="Arial" w:cs="Arial"/>
          <w:sz w:val="24"/>
          <w:szCs w:val="24"/>
        </w:rPr>
        <w:t>del H. Ayuntamiento</w:t>
      </w:r>
      <w:r>
        <w:rPr>
          <w:rFonts w:ascii="Arial" w:hAnsi="Arial" w:cs="Arial"/>
          <w:sz w:val="24"/>
          <w:szCs w:val="24"/>
        </w:rPr>
        <w:t xml:space="preserve"> </w:t>
      </w:r>
      <w:r w:rsidR="00B03881">
        <w:rPr>
          <w:rFonts w:ascii="Arial" w:hAnsi="Arial" w:cs="Arial"/>
          <w:sz w:val="24"/>
          <w:szCs w:val="24"/>
        </w:rPr>
        <w:t>del Municipio de Cabo Corrientes</w:t>
      </w:r>
    </w:p>
    <w:p w:rsidR="00091F3C" w:rsidRDefault="00091F3C" w:rsidP="00B03881">
      <w:pPr>
        <w:autoSpaceDE w:val="0"/>
        <w:autoSpaceDN w:val="0"/>
        <w:adjustRightInd w:val="0"/>
        <w:spacing w:after="0" w:line="240" w:lineRule="auto"/>
        <w:rPr>
          <w:rFonts w:ascii="Arial" w:hAnsi="Arial" w:cs="Arial"/>
          <w:sz w:val="24"/>
          <w:szCs w:val="24"/>
        </w:rPr>
      </w:pPr>
      <w:r>
        <w:rPr>
          <w:rFonts w:ascii="Arial" w:hAnsi="Arial" w:cs="Arial"/>
          <w:b/>
          <w:bCs/>
          <w:sz w:val="24"/>
          <w:szCs w:val="24"/>
        </w:rPr>
        <w:t xml:space="preserve">II. Área requirente: </w:t>
      </w:r>
      <w:r>
        <w:rPr>
          <w:rFonts w:ascii="Arial" w:hAnsi="Arial" w:cs="Arial"/>
          <w:sz w:val="24"/>
          <w:szCs w:val="24"/>
        </w:rPr>
        <w:t xml:space="preserve">La dependencia </w:t>
      </w:r>
      <w:r w:rsidR="00B03881">
        <w:rPr>
          <w:rFonts w:ascii="Arial" w:hAnsi="Arial" w:cs="Arial"/>
          <w:sz w:val="24"/>
          <w:szCs w:val="24"/>
        </w:rPr>
        <w:t>o departamento de este H. Ayuntamiento.</w:t>
      </w:r>
    </w:p>
    <w:p w:rsidR="00091F3C" w:rsidRPr="00C73502" w:rsidRDefault="00091F3C" w:rsidP="00091F3C">
      <w:pPr>
        <w:autoSpaceDE w:val="0"/>
        <w:autoSpaceDN w:val="0"/>
        <w:adjustRightInd w:val="0"/>
        <w:spacing w:after="0" w:line="240" w:lineRule="auto"/>
        <w:rPr>
          <w:rFonts w:ascii="Arial" w:hAnsi="Arial" w:cs="Arial"/>
          <w:sz w:val="24"/>
          <w:szCs w:val="24"/>
        </w:rPr>
      </w:pPr>
      <w:r>
        <w:rPr>
          <w:rFonts w:ascii="Arial" w:hAnsi="Arial" w:cs="Arial"/>
          <w:b/>
          <w:bCs/>
          <w:sz w:val="24"/>
          <w:szCs w:val="24"/>
        </w:rPr>
        <w:t xml:space="preserve">III. Ayuntamiento: </w:t>
      </w:r>
      <w:r>
        <w:rPr>
          <w:rFonts w:ascii="Arial" w:hAnsi="Arial" w:cs="Arial"/>
          <w:sz w:val="24"/>
          <w:szCs w:val="24"/>
        </w:rPr>
        <w:t>Órgano de Gobierno Municipal;</w:t>
      </w:r>
    </w:p>
    <w:p w:rsidR="00091F3C" w:rsidRDefault="00091F3C" w:rsidP="00091F3C">
      <w:pPr>
        <w:autoSpaceDE w:val="0"/>
        <w:autoSpaceDN w:val="0"/>
        <w:adjustRightInd w:val="0"/>
        <w:spacing w:after="0" w:line="240" w:lineRule="auto"/>
        <w:rPr>
          <w:rFonts w:ascii="Arial" w:hAnsi="Arial" w:cs="Arial"/>
          <w:sz w:val="24"/>
          <w:szCs w:val="24"/>
        </w:rPr>
      </w:pPr>
      <w:r>
        <w:rPr>
          <w:rFonts w:ascii="Arial" w:hAnsi="Arial" w:cs="Arial"/>
          <w:b/>
          <w:bCs/>
          <w:sz w:val="24"/>
          <w:szCs w:val="24"/>
        </w:rPr>
        <w:t xml:space="preserve">IV. Comité: </w:t>
      </w:r>
      <w:r>
        <w:rPr>
          <w:rFonts w:ascii="Arial" w:hAnsi="Arial" w:cs="Arial"/>
          <w:sz w:val="24"/>
          <w:szCs w:val="24"/>
        </w:rPr>
        <w:t>El Comité de Adquisiciones, Enajenaciones, Arrendamientos y</w:t>
      </w:r>
    </w:p>
    <w:p w:rsidR="00091F3C" w:rsidRDefault="00B03881" w:rsidP="00091F3C">
      <w:pPr>
        <w:autoSpaceDE w:val="0"/>
        <w:autoSpaceDN w:val="0"/>
        <w:adjustRightInd w:val="0"/>
        <w:spacing w:after="0" w:line="240" w:lineRule="auto"/>
        <w:rPr>
          <w:rFonts w:ascii="Arial" w:hAnsi="Arial" w:cs="Arial"/>
          <w:sz w:val="24"/>
          <w:szCs w:val="24"/>
        </w:rPr>
      </w:pPr>
      <w:r>
        <w:rPr>
          <w:rFonts w:ascii="Arial" w:hAnsi="Arial" w:cs="Arial"/>
          <w:sz w:val="24"/>
          <w:szCs w:val="24"/>
        </w:rPr>
        <w:t>Contratación de Servicios.</w:t>
      </w:r>
    </w:p>
    <w:p w:rsidR="00091F3C" w:rsidRDefault="00091F3C" w:rsidP="00091F3C">
      <w:pPr>
        <w:autoSpaceDE w:val="0"/>
        <w:autoSpaceDN w:val="0"/>
        <w:adjustRightInd w:val="0"/>
        <w:spacing w:after="0" w:line="240" w:lineRule="auto"/>
        <w:rPr>
          <w:rFonts w:ascii="Arial" w:hAnsi="Arial" w:cs="Arial"/>
          <w:sz w:val="24"/>
          <w:szCs w:val="24"/>
        </w:rPr>
      </w:pPr>
      <w:r>
        <w:rPr>
          <w:rFonts w:ascii="Arial" w:hAnsi="Arial" w:cs="Arial"/>
          <w:b/>
          <w:bCs/>
          <w:sz w:val="24"/>
          <w:szCs w:val="24"/>
        </w:rPr>
        <w:t xml:space="preserve">V. Contraloría: </w:t>
      </w:r>
      <w:r>
        <w:rPr>
          <w:rFonts w:ascii="Arial" w:hAnsi="Arial" w:cs="Arial"/>
          <w:sz w:val="24"/>
          <w:szCs w:val="24"/>
        </w:rPr>
        <w:t xml:space="preserve">La Contraloría Ciudadana </w:t>
      </w:r>
      <w:r w:rsidR="00B03881">
        <w:rPr>
          <w:rFonts w:ascii="Arial" w:hAnsi="Arial" w:cs="Arial"/>
          <w:sz w:val="24"/>
          <w:szCs w:val="24"/>
        </w:rPr>
        <w:t>de este H. Ayuntamiento.</w:t>
      </w:r>
    </w:p>
    <w:p w:rsidR="00B03881" w:rsidRDefault="00091F3C" w:rsidP="00B03881">
      <w:pPr>
        <w:autoSpaceDE w:val="0"/>
        <w:autoSpaceDN w:val="0"/>
        <w:adjustRightInd w:val="0"/>
        <w:spacing w:after="0" w:line="240" w:lineRule="auto"/>
        <w:rPr>
          <w:rFonts w:ascii="Arial" w:hAnsi="Arial" w:cs="Arial"/>
          <w:sz w:val="24"/>
          <w:szCs w:val="24"/>
        </w:rPr>
      </w:pPr>
      <w:r>
        <w:rPr>
          <w:rFonts w:ascii="Arial" w:hAnsi="Arial" w:cs="Arial"/>
          <w:b/>
          <w:bCs/>
          <w:sz w:val="24"/>
          <w:szCs w:val="24"/>
        </w:rPr>
        <w:t xml:space="preserve">VI. Convocante: </w:t>
      </w:r>
      <w:r w:rsidR="00B03881">
        <w:rPr>
          <w:rFonts w:ascii="Arial" w:hAnsi="Arial" w:cs="Arial"/>
          <w:sz w:val="24"/>
          <w:szCs w:val="24"/>
        </w:rPr>
        <w:t>del H. Ayuntamiento del Municipio de Cabo Corrientes a través del departamento de Proveeduría.</w:t>
      </w:r>
    </w:p>
    <w:p w:rsidR="00091F3C" w:rsidRDefault="00091F3C" w:rsidP="00B03881">
      <w:pPr>
        <w:autoSpaceDE w:val="0"/>
        <w:autoSpaceDN w:val="0"/>
        <w:adjustRightInd w:val="0"/>
        <w:spacing w:after="0" w:line="240" w:lineRule="auto"/>
        <w:rPr>
          <w:rFonts w:ascii="Arial" w:hAnsi="Arial" w:cs="Arial"/>
          <w:sz w:val="24"/>
          <w:szCs w:val="24"/>
        </w:rPr>
      </w:pPr>
      <w:r>
        <w:rPr>
          <w:rFonts w:ascii="Arial" w:hAnsi="Arial" w:cs="Arial"/>
          <w:b/>
          <w:bCs/>
          <w:sz w:val="24"/>
          <w:szCs w:val="24"/>
        </w:rPr>
        <w:t xml:space="preserve">VII. Coordinación: </w:t>
      </w:r>
      <w:r>
        <w:rPr>
          <w:rFonts w:ascii="Arial" w:hAnsi="Arial" w:cs="Arial"/>
          <w:sz w:val="24"/>
          <w:szCs w:val="24"/>
        </w:rPr>
        <w:t xml:space="preserve">La Coordinación General </w:t>
      </w:r>
      <w:r w:rsidR="00B03881">
        <w:rPr>
          <w:rFonts w:ascii="Arial" w:hAnsi="Arial" w:cs="Arial"/>
          <w:sz w:val="24"/>
          <w:szCs w:val="24"/>
        </w:rPr>
        <w:t>entre proveeduría y las áreas de interés.</w:t>
      </w:r>
    </w:p>
    <w:p w:rsidR="00091F3C" w:rsidRDefault="00091F3C" w:rsidP="00091F3C">
      <w:pPr>
        <w:autoSpaceDE w:val="0"/>
        <w:autoSpaceDN w:val="0"/>
        <w:adjustRightInd w:val="0"/>
        <w:spacing w:after="0" w:line="240" w:lineRule="auto"/>
        <w:rPr>
          <w:rFonts w:ascii="Arial" w:hAnsi="Arial" w:cs="Arial"/>
          <w:sz w:val="24"/>
          <w:szCs w:val="24"/>
        </w:rPr>
      </w:pPr>
      <w:r>
        <w:rPr>
          <w:rFonts w:ascii="Arial" w:hAnsi="Arial" w:cs="Arial"/>
          <w:b/>
          <w:bCs/>
          <w:sz w:val="24"/>
          <w:szCs w:val="24"/>
        </w:rPr>
        <w:t xml:space="preserve">VIII. Dependencia: </w:t>
      </w:r>
      <w:r>
        <w:rPr>
          <w:rFonts w:ascii="Arial" w:hAnsi="Arial" w:cs="Arial"/>
          <w:sz w:val="24"/>
          <w:szCs w:val="24"/>
        </w:rPr>
        <w:t>Las distintas áreas que integran al Ayuntamiento.</w:t>
      </w:r>
    </w:p>
    <w:p w:rsidR="00091F3C" w:rsidRDefault="00091F3C" w:rsidP="00091F3C">
      <w:pPr>
        <w:autoSpaceDE w:val="0"/>
        <w:autoSpaceDN w:val="0"/>
        <w:adjustRightInd w:val="0"/>
        <w:spacing w:after="0" w:line="240" w:lineRule="auto"/>
        <w:rPr>
          <w:rFonts w:ascii="Arial" w:hAnsi="Arial" w:cs="Arial"/>
          <w:sz w:val="24"/>
          <w:szCs w:val="24"/>
        </w:rPr>
      </w:pPr>
      <w:r>
        <w:rPr>
          <w:rFonts w:ascii="Arial" w:hAnsi="Arial" w:cs="Arial"/>
          <w:b/>
          <w:bCs/>
          <w:sz w:val="24"/>
          <w:szCs w:val="24"/>
        </w:rPr>
        <w:t xml:space="preserve">IX. Dirección: </w:t>
      </w:r>
      <w:r>
        <w:rPr>
          <w:rFonts w:ascii="Arial" w:hAnsi="Arial" w:cs="Arial"/>
          <w:sz w:val="24"/>
          <w:szCs w:val="24"/>
        </w:rPr>
        <w:t xml:space="preserve">La Dirección de </w:t>
      </w:r>
      <w:proofErr w:type="spellStart"/>
      <w:r>
        <w:rPr>
          <w:rFonts w:ascii="Arial" w:hAnsi="Arial" w:cs="Arial"/>
          <w:sz w:val="24"/>
          <w:szCs w:val="24"/>
        </w:rPr>
        <w:t>Proveeduria</w:t>
      </w:r>
      <w:proofErr w:type="spellEnd"/>
      <w:r>
        <w:rPr>
          <w:rFonts w:ascii="Arial" w:hAnsi="Arial" w:cs="Arial"/>
          <w:sz w:val="24"/>
          <w:szCs w:val="24"/>
        </w:rPr>
        <w:t>.</w:t>
      </w:r>
    </w:p>
    <w:p w:rsidR="00091F3C" w:rsidRDefault="00091F3C" w:rsidP="00091F3C">
      <w:pPr>
        <w:autoSpaceDE w:val="0"/>
        <w:autoSpaceDN w:val="0"/>
        <w:adjustRightInd w:val="0"/>
        <w:spacing w:after="0" w:line="240" w:lineRule="auto"/>
        <w:rPr>
          <w:rFonts w:ascii="Arial" w:hAnsi="Arial" w:cs="Arial"/>
          <w:sz w:val="24"/>
          <w:szCs w:val="24"/>
        </w:rPr>
      </w:pPr>
      <w:r>
        <w:rPr>
          <w:rFonts w:ascii="Arial" w:hAnsi="Arial" w:cs="Arial"/>
          <w:b/>
          <w:bCs/>
          <w:sz w:val="24"/>
          <w:szCs w:val="24"/>
        </w:rPr>
        <w:t xml:space="preserve">X. Empresa en Consolidación: </w:t>
      </w:r>
      <w:r>
        <w:rPr>
          <w:rFonts w:ascii="Arial" w:hAnsi="Arial" w:cs="Arial"/>
          <w:sz w:val="24"/>
          <w:szCs w:val="24"/>
        </w:rPr>
        <w:t>Persona que acredite, para su registro como</w:t>
      </w:r>
    </w:p>
    <w:p w:rsidR="00091F3C" w:rsidRDefault="00091F3C" w:rsidP="00091F3C">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proveedor, contar con una antigüedad </w:t>
      </w:r>
      <w:r w:rsidR="00B03881">
        <w:rPr>
          <w:rFonts w:ascii="Arial" w:hAnsi="Arial" w:cs="Arial"/>
          <w:sz w:val="24"/>
          <w:szCs w:val="24"/>
        </w:rPr>
        <w:t>considerable en el mercado y tener todos los requisitos fiscales que requiere el SAT.</w:t>
      </w:r>
    </w:p>
    <w:p w:rsidR="00091F3C" w:rsidRDefault="00091F3C" w:rsidP="00091F3C">
      <w:pPr>
        <w:autoSpaceDE w:val="0"/>
        <w:autoSpaceDN w:val="0"/>
        <w:adjustRightInd w:val="0"/>
        <w:spacing w:after="0" w:line="240" w:lineRule="auto"/>
        <w:rPr>
          <w:rFonts w:ascii="Arial" w:hAnsi="Arial" w:cs="Arial"/>
          <w:sz w:val="24"/>
          <w:szCs w:val="24"/>
        </w:rPr>
      </w:pPr>
      <w:r>
        <w:rPr>
          <w:rFonts w:ascii="Arial" w:hAnsi="Arial" w:cs="Arial"/>
          <w:b/>
          <w:bCs/>
          <w:sz w:val="24"/>
          <w:szCs w:val="24"/>
        </w:rPr>
        <w:t xml:space="preserve">XI. Fianza o póliza: </w:t>
      </w:r>
      <w:r>
        <w:rPr>
          <w:rFonts w:ascii="Arial" w:hAnsi="Arial" w:cs="Arial"/>
          <w:sz w:val="24"/>
          <w:szCs w:val="24"/>
        </w:rPr>
        <w:t>Contrato de garantía que se otorga para asegurar el</w:t>
      </w:r>
    </w:p>
    <w:p w:rsidR="00091F3C" w:rsidRDefault="00091F3C" w:rsidP="00091F3C">
      <w:pPr>
        <w:autoSpaceDE w:val="0"/>
        <w:autoSpaceDN w:val="0"/>
        <w:adjustRightInd w:val="0"/>
        <w:spacing w:after="0" w:line="240" w:lineRule="auto"/>
        <w:rPr>
          <w:rFonts w:ascii="Arial" w:hAnsi="Arial" w:cs="Arial"/>
          <w:sz w:val="24"/>
          <w:szCs w:val="24"/>
        </w:rPr>
      </w:pPr>
      <w:r>
        <w:rPr>
          <w:rFonts w:ascii="Arial" w:hAnsi="Arial" w:cs="Arial"/>
          <w:sz w:val="24"/>
          <w:szCs w:val="24"/>
        </w:rPr>
        <w:t>cumplimiento de las obligaciones contraídas por el proveedor, misma que será</w:t>
      </w:r>
    </w:p>
    <w:p w:rsidR="00091F3C" w:rsidRDefault="00091F3C" w:rsidP="00091F3C">
      <w:pPr>
        <w:autoSpaceDE w:val="0"/>
        <w:autoSpaceDN w:val="0"/>
        <w:adjustRightInd w:val="0"/>
        <w:spacing w:after="0" w:line="240" w:lineRule="auto"/>
        <w:rPr>
          <w:rFonts w:ascii="Arial" w:hAnsi="Arial" w:cs="Arial"/>
          <w:sz w:val="24"/>
          <w:szCs w:val="24"/>
        </w:rPr>
      </w:pPr>
      <w:r>
        <w:rPr>
          <w:rFonts w:ascii="Arial" w:hAnsi="Arial" w:cs="Arial"/>
          <w:sz w:val="24"/>
          <w:szCs w:val="24"/>
        </w:rPr>
        <w:t>expedida</w:t>
      </w:r>
      <w:r w:rsidR="00B03881">
        <w:rPr>
          <w:rFonts w:ascii="Arial" w:hAnsi="Arial" w:cs="Arial"/>
          <w:sz w:val="24"/>
          <w:szCs w:val="24"/>
        </w:rPr>
        <w:t xml:space="preserve"> por una institución autorizada.</w:t>
      </w:r>
    </w:p>
    <w:p w:rsidR="00091F3C" w:rsidRDefault="00091F3C" w:rsidP="00091F3C">
      <w:pPr>
        <w:autoSpaceDE w:val="0"/>
        <w:autoSpaceDN w:val="0"/>
        <w:adjustRightInd w:val="0"/>
        <w:spacing w:after="0" w:line="240" w:lineRule="auto"/>
        <w:rPr>
          <w:rFonts w:ascii="Arial" w:hAnsi="Arial" w:cs="Arial"/>
          <w:sz w:val="24"/>
          <w:szCs w:val="24"/>
        </w:rPr>
      </w:pPr>
      <w:r>
        <w:rPr>
          <w:rFonts w:ascii="Arial" w:hAnsi="Arial" w:cs="Arial"/>
          <w:b/>
          <w:bCs/>
          <w:sz w:val="24"/>
          <w:szCs w:val="24"/>
        </w:rPr>
        <w:t xml:space="preserve">XII. Garantía: </w:t>
      </w:r>
      <w:r>
        <w:rPr>
          <w:rFonts w:ascii="Arial" w:hAnsi="Arial" w:cs="Arial"/>
          <w:sz w:val="24"/>
          <w:szCs w:val="24"/>
        </w:rPr>
        <w:t>Compromiso escrito del proveedor mediante el cual se</w:t>
      </w:r>
    </w:p>
    <w:p w:rsidR="00091F3C" w:rsidRDefault="00091F3C" w:rsidP="00091F3C">
      <w:pPr>
        <w:autoSpaceDE w:val="0"/>
        <w:autoSpaceDN w:val="0"/>
        <w:adjustRightInd w:val="0"/>
        <w:spacing w:after="0" w:line="240" w:lineRule="auto"/>
        <w:rPr>
          <w:rFonts w:ascii="Arial" w:hAnsi="Arial" w:cs="Arial"/>
          <w:sz w:val="24"/>
          <w:szCs w:val="24"/>
        </w:rPr>
      </w:pPr>
      <w:r>
        <w:rPr>
          <w:rFonts w:ascii="Arial" w:hAnsi="Arial" w:cs="Arial"/>
          <w:sz w:val="24"/>
          <w:szCs w:val="24"/>
        </w:rPr>
        <w:t>responsabiliza por los defectos, vicios ocultos o falta de calidad, averías en los</w:t>
      </w:r>
    </w:p>
    <w:p w:rsidR="00091F3C" w:rsidRDefault="00091F3C" w:rsidP="00091F3C">
      <w:pPr>
        <w:autoSpaceDE w:val="0"/>
        <w:autoSpaceDN w:val="0"/>
        <w:adjustRightInd w:val="0"/>
        <w:spacing w:after="0" w:line="240" w:lineRule="auto"/>
        <w:rPr>
          <w:rFonts w:ascii="Arial" w:hAnsi="Arial" w:cs="Arial"/>
          <w:sz w:val="24"/>
          <w:szCs w:val="24"/>
        </w:rPr>
      </w:pPr>
      <w:r>
        <w:rPr>
          <w:rFonts w:ascii="Arial" w:hAnsi="Arial" w:cs="Arial"/>
          <w:sz w:val="24"/>
          <w:szCs w:val="24"/>
        </w:rPr>
        <w:t>bienes productos o servicios materia del contrato, mediante el cual se obliga a</w:t>
      </w:r>
    </w:p>
    <w:p w:rsidR="00091F3C" w:rsidRDefault="00091F3C" w:rsidP="00091F3C">
      <w:pPr>
        <w:autoSpaceDE w:val="0"/>
        <w:autoSpaceDN w:val="0"/>
        <w:adjustRightInd w:val="0"/>
        <w:spacing w:after="0" w:line="240" w:lineRule="auto"/>
        <w:rPr>
          <w:rFonts w:ascii="Arial" w:hAnsi="Arial" w:cs="Arial"/>
          <w:sz w:val="24"/>
          <w:szCs w:val="24"/>
        </w:rPr>
      </w:pPr>
      <w:r>
        <w:rPr>
          <w:rFonts w:ascii="Arial" w:hAnsi="Arial" w:cs="Arial"/>
          <w:sz w:val="24"/>
          <w:szCs w:val="24"/>
        </w:rPr>
        <w:t>reparar o restituir de forma gr</w:t>
      </w:r>
      <w:r w:rsidR="00B03881">
        <w:rPr>
          <w:rFonts w:ascii="Arial" w:hAnsi="Arial" w:cs="Arial"/>
          <w:sz w:val="24"/>
          <w:szCs w:val="24"/>
        </w:rPr>
        <w:t>atuita los defectos encontrados.</w:t>
      </w:r>
    </w:p>
    <w:p w:rsidR="00091F3C" w:rsidRDefault="00091F3C" w:rsidP="00091F3C">
      <w:pPr>
        <w:autoSpaceDE w:val="0"/>
        <w:autoSpaceDN w:val="0"/>
        <w:adjustRightInd w:val="0"/>
        <w:spacing w:after="0" w:line="240" w:lineRule="auto"/>
        <w:rPr>
          <w:rFonts w:ascii="Arial" w:hAnsi="Arial" w:cs="Arial"/>
          <w:sz w:val="24"/>
          <w:szCs w:val="24"/>
        </w:rPr>
      </w:pPr>
      <w:r>
        <w:rPr>
          <w:rFonts w:ascii="Arial" w:hAnsi="Arial" w:cs="Arial"/>
          <w:b/>
          <w:bCs/>
          <w:sz w:val="24"/>
          <w:szCs w:val="24"/>
        </w:rPr>
        <w:t xml:space="preserve">XIII. Insaculación: </w:t>
      </w:r>
      <w:r>
        <w:rPr>
          <w:rFonts w:ascii="Arial" w:hAnsi="Arial" w:cs="Arial"/>
          <w:sz w:val="24"/>
          <w:szCs w:val="24"/>
        </w:rPr>
        <w:t>Procedimiento mediante el cual se somete al azar el resultado</w:t>
      </w:r>
    </w:p>
    <w:p w:rsidR="00091F3C" w:rsidRDefault="00091F3C" w:rsidP="00091F3C">
      <w:pPr>
        <w:autoSpaceDE w:val="0"/>
        <w:autoSpaceDN w:val="0"/>
        <w:adjustRightInd w:val="0"/>
        <w:spacing w:after="0" w:line="240" w:lineRule="auto"/>
        <w:rPr>
          <w:rFonts w:ascii="Arial" w:hAnsi="Arial" w:cs="Arial"/>
          <w:sz w:val="24"/>
          <w:szCs w:val="24"/>
        </w:rPr>
      </w:pPr>
      <w:r>
        <w:rPr>
          <w:rFonts w:ascii="Arial" w:hAnsi="Arial" w:cs="Arial"/>
          <w:sz w:val="24"/>
          <w:szCs w:val="24"/>
        </w:rPr>
        <w:t>de los medios causales o fortuitos empleados para fiar a la suerte una</w:t>
      </w:r>
      <w:r w:rsidR="00B03881">
        <w:rPr>
          <w:rFonts w:ascii="Arial" w:hAnsi="Arial" w:cs="Arial"/>
          <w:sz w:val="24"/>
          <w:szCs w:val="24"/>
        </w:rPr>
        <w:t xml:space="preserve"> resolución.</w:t>
      </w:r>
    </w:p>
    <w:p w:rsidR="00091F3C" w:rsidRDefault="00091F3C" w:rsidP="00091F3C">
      <w:pPr>
        <w:autoSpaceDE w:val="0"/>
        <w:autoSpaceDN w:val="0"/>
        <w:adjustRightInd w:val="0"/>
        <w:spacing w:after="0" w:line="240" w:lineRule="auto"/>
        <w:rPr>
          <w:rFonts w:ascii="Arial" w:hAnsi="Arial" w:cs="Arial"/>
          <w:sz w:val="24"/>
          <w:szCs w:val="24"/>
        </w:rPr>
      </w:pPr>
      <w:r>
        <w:rPr>
          <w:rFonts w:ascii="Arial" w:hAnsi="Arial" w:cs="Arial"/>
          <w:b/>
          <w:bCs/>
          <w:sz w:val="24"/>
          <w:szCs w:val="24"/>
        </w:rPr>
        <w:t xml:space="preserve">XIV. Investigación de Mercado: </w:t>
      </w:r>
      <w:r>
        <w:rPr>
          <w:rFonts w:ascii="Arial" w:hAnsi="Arial" w:cs="Arial"/>
          <w:sz w:val="24"/>
          <w:szCs w:val="24"/>
        </w:rPr>
        <w:t>Técnica usada para identificar las características</w:t>
      </w:r>
    </w:p>
    <w:p w:rsidR="00091F3C" w:rsidRDefault="00091F3C" w:rsidP="00091F3C">
      <w:pPr>
        <w:autoSpaceDE w:val="0"/>
        <w:autoSpaceDN w:val="0"/>
        <w:adjustRightInd w:val="0"/>
        <w:spacing w:after="0" w:line="240" w:lineRule="auto"/>
        <w:rPr>
          <w:rFonts w:ascii="Arial" w:hAnsi="Arial" w:cs="Arial"/>
          <w:sz w:val="24"/>
          <w:szCs w:val="24"/>
        </w:rPr>
      </w:pPr>
      <w:r>
        <w:rPr>
          <w:rFonts w:ascii="Arial" w:hAnsi="Arial" w:cs="Arial"/>
          <w:sz w:val="24"/>
          <w:szCs w:val="24"/>
        </w:rPr>
        <w:t>del mercado de bienes y servicios específicos a fin de proveer al Área</w:t>
      </w:r>
    </w:p>
    <w:p w:rsidR="00091F3C" w:rsidRDefault="00091F3C" w:rsidP="00091F3C">
      <w:pPr>
        <w:autoSpaceDE w:val="0"/>
        <w:autoSpaceDN w:val="0"/>
        <w:adjustRightInd w:val="0"/>
        <w:spacing w:after="0" w:line="240" w:lineRule="auto"/>
        <w:rPr>
          <w:rFonts w:ascii="Arial" w:hAnsi="Arial" w:cs="Arial"/>
          <w:sz w:val="24"/>
          <w:szCs w:val="24"/>
        </w:rPr>
      </w:pPr>
      <w:r>
        <w:rPr>
          <w:rFonts w:ascii="Arial" w:hAnsi="Arial" w:cs="Arial"/>
          <w:sz w:val="24"/>
          <w:szCs w:val="24"/>
        </w:rPr>
        <w:t>requirente de información útil, para planear la adquisición y arrendamiento de</w:t>
      </w:r>
    </w:p>
    <w:p w:rsidR="00091F3C" w:rsidRDefault="00091F3C" w:rsidP="00091F3C">
      <w:pPr>
        <w:autoSpaceDE w:val="0"/>
        <w:autoSpaceDN w:val="0"/>
        <w:adjustRightInd w:val="0"/>
        <w:spacing w:after="0" w:line="240" w:lineRule="auto"/>
        <w:rPr>
          <w:rFonts w:ascii="Arial" w:hAnsi="Arial" w:cs="Arial"/>
          <w:sz w:val="24"/>
          <w:szCs w:val="24"/>
        </w:rPr>
      </w:pPr>
      <w:r>
        <w:rPr>
          <w:rFonts w:ascii="Arial" w:hAnsi="Arial" w:cs="Arial"/>
          <w:sz w:val="24"/>
          <w:szCs w:val="24"/>
        </w:rPr>
        <w:t>biene</w:t>
      </w:r>
      <w:r w:rsidR="00B03881">
        <w:rPr>
          <w:rFonts w:ascii="Arial" w:hAnsi="Arial" w:cs="Arial"/>
          <w:sz w:val="24"/>
          <w:szCs w:val="24"/>
        </w:rPr>
        <w:t>s, o la prestación de servicios.</w:t>
      </w:r>
    </w:p>
    <w:p w:rsidR="00091F3C" w:rsidRDefault="00091F3C" w:rsidP="00B03881">
      <w:pPr>
        <w:autoSpaceDE w:val="0"/>
        <w:autoSpaceDN w:val="0"/>
        <w:adjustRightInd w:val="0"/>
        <w:spacing w:after="0" w:line="240" w:lineRule="auto"/>
        <w:rPr>
          <w:rFonts w:ascii="Arial" w:hAnsi="Arial" w:cs="Arial"/>
          <w:sz w:val="24"/>
          <w:szCs w:val="24"/>
        </w:rPr>
      </w:pPr>
      <w:r>
        <w:rPr>
          <w:rFonts w:ascii="Arial" w:hAnsi="Arial" w:cs="Arial"/>
          <w:b/>
          <w:bCs/>
          <w:sz w:val="24"/>
          <w:szCs w:val="24"/>
        </w:rPr>
        <w:t xml:space="preserve">XV. Ley: </w:t>
      </w:r>
      <w:r w:rsidR="00B03881">
        <w:rPr>
          <w:rFonts w:ascii="Arial" w:hAnsi="Arial" w:cs="Arial"/>
          <w:sz w:val="24"/>
          <w:szCs w:val="24"/>
        </w:rPr>
        <w:t>Marco legal.</w:t>
      </w:r>
    </w:p>
    <w:p w:rsidR="00091F3C" w:rsidRDefault="00091F3C" w:rsidP="00091F3C">
      <w:pPr>
        <w:autoSpaceDE w:val="0"/>
        <w:autoSpaceDN w:val="0"/>
        <w:adjustRightInd w:val="0"/>
        <w:spacing w:after="0" w:line="240" w:lineRule="auto"/>
        <w:rPr>
          <w:rFonts w:ascii="Arial" w:hAnsi="Arial" w:cs="Arial"/>
          <w:sz w:val="24"/>
          <w:szCs w:val="24"/>
        </w:rPr>
      </w:pPr>
      <w:r>
        <w:rPr>
          <w:rFonts w:ascii="Arial" w:hAnsi="Arial" w:cs="Arial"/>
          <w:b/>
          <w:bCs/>
          <w:sz w:val="24"/>
          <w:szCs w:val="24"/>
        </w:rPr>
        <w:t xml:space="preserve">XVI. Licitante: </w:t>
      </w:r>
      <w:r>
        <w:rPr>
          <w:rFonts w:ascii="Arial" w:hAnsi="Arial" w:cs="Arial"/>
          <w:sz w:val="24"/>
          <w:szCs w:val="24"/>
        </w:rPr>
        <w:t>La persona física o jurídica que participa en cualquier procedimiento</w:t>
      </w:r>
      <w:r w:rsidR="00B03881">
        <w:rPr>
          <w:rFonts w:ascii="Arial" w:hAnsi="Arial" w:cs="Arial"/>
          <w:sz w:val="24"/>
          <w:szCs w:val="24"/>
        </w:rPr>
        <w:t xml:space="preserve"> de Licitación Pública.</w:t>
      </w:r>
    </w:p>
    <w:p w:rsidR="00091F3C" w:rsidRDefault="00091F3C" w:rsidP="00091F3C">
      <w:pPr>
        <w:autoSpaceDE w:val="0"/>
        <w:autoSpaceDN w:val="0"/>
        <w:adjustRightInd w:val="0"/>
        <w:spacing w:after="0" w:line="240" w:lineRule="auto"/>
        <w:rPr>
          <w:rFonts w:ascii="Arial" w:hAnsi="Arial" w:cs="Arial"/>
          <w:sz w:val="24"/>
          <w:szCs w:val="24"/>
        </w:rPr>
      </w:pPr>
      <w:r>
        <w:rPr>
          <w:rFonts w:ascii="Arial" w:hAnsi="Arial" w:cs="Arial"/>
          <w:b/>
          <w:bCs/>
          <w:sz w:val="24"/>
          <w:szCs w:val="24"/>
        </w:rPr>
        <w:t xml:space="preserve">XVII. Ofertas subsecuentes de descuento: </w:t>
      </w:r>
      <w:r>
        <w:rPr>
          <w:rFonts w:ascii="Arial" w:hAnsi="Arial" w:cs="Arial"/>
          <w:sz w:val="24"/>
          <w:szCs w:val="24"/>
        </w:rPr>
        <w:t>Modalidad utilizada en las</w:t>
      </w:r>
      <w:r w:rsidR="00B03881">
        <w:rPr>
          <w:rFonts w:ascii="Arial" w:hAnsi="Arial" w:cs="Arial"/>
          <w:sz w:val="24"/>
          <w:szCs w:val="24"/>
        </w:rPr>
        <w:t xml:space="preserve"> </w:t>
      </w:r>
      <w:r>
        <w:rPr>
          <w:rFonts w:ascii="Arial" w:hAnsi="Arial" w:cs="Arial"/>
          <w:sz w:val="24"/>
          <w:szCs w:val="24"/>
        </w:rPr>
        <w:t>licitaciones</w:t>
      </w:r>
      <w:r w:rsidR="00B03881">
        <w:rPr>
          <w:rFonts w:ascii="Arial" w:hAnsi="Arial" w:cs="Arial"/>
          <w:sz w:val="24"/>
          <w:szCs w:val="24"/>
        </w:rPr>
        <w:t xml:space="preserve"> </w:t>
      </w:r>
      <w:r>
        <w:rPr>
          <w:rFonts w:ascii="Arial" w:hAnsi="Arial" w:cs="Arial"/>
          <w:sz w:val="24"/>
          <w:szCs w:val="24"/>
        </w:rPr>
        <w:t>públicas, a través de la cual, los licitantes tienen la posibilidad de que con</w:t>
      </w:r>
      <w:r w:rsidR="00B03881">
        <w:rPr>
          <w:rFonts w:ascii="Arial" w:hAnsi="Arial" w:cs="Arial"/>
          <w:sz w:val="24"/>
          <w:szCs w:val="24"/>
        </w:rPr>
        <w:t xml:space="preserve"> </w:t>
      </w:r>
      <w:r>
        <w:rPr>
          <w:rFonts w:ascii="Arial" w:hAnsi="Arial" w:cs="Arial"/>
          <w:sz w:val="24"/>
          <w:szCs w:val="24"/>
        </w:rPr>
        <w:t>posterioridad a la apertura del sobre que contenga su propuesta económica,</w:t>
      </w:r>
    </w:p>
    <w:p w:rsidR="00091F3C" w:rsidRDefault="00091F3C" w:rsidP="00091F3C">
      <w:pPr>
        <w:autoSpaceDE w:val="0"/>
        <w:autoSpaceDN w:val="0"/>
        <w:adjustRightInd w:val="0"/>
        <w:spacing w:after="0" w:line="240" w:lineRule="auto"/>
        <w:rPr>
          <w:rFonts w:ascii="Arial" w:hAnsi="Arial" w:cs="Arial"/>
          <w:sz w:val="24"/>
          <w:szCs w:val="24"/>
        </w:rPr>
      </w:pPr>
      <w:r>
        <w:rPr>
          <w:rFonts w:ascii="Arial" w:hAnsi="Arial" w:cs="Arial"/>
          <w:sz w:val="24"/>
          <w:szCs w:val="24"/>
        </w:rPr>
        <w:t>realicen una o más ofertas de descuentos, que mejoren el precio ofertado en</w:t>
      </w:r>
    </w:p>
    <w:p w:rsidR="00091F3C" w:rsidRDefault="00B03881" w:rsidP="00091F3C">
      <w:p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forma inicial.</w:t>
      </w:r>
    </w:p>
    <w:p w:rsidR="00091F3C" w:rsidRDefault="00091F3C" w:rsidP="00091F3C">
      <w:pPr>
        <w:autoSpaceDE w:val="0"/>
        <w:autoSpaceDN w:val="0"/>
        <w:adjustRightInd w:val="0"/>
        <w:spacing w:after="0" w:line="240" w:lineRule="auto"/>
        <w:rPr>
          <w:rFonts w:ascii="Arial" w:hAnsi="Arial" w:cs="Arial"/>
          <w:sz w:val="24"/>
          <w:szCs w:val="24"/>
        </w:rPr>
      </w:pPr>
      <w:r>
        <w:rPr>
          <w:rFonts w:ascii="Arial" w:hAnsi="Arial" w:cs="Arial"/>
          <w:b/>
          <w:bCs/>
          <w:sz w:val="24"/>
          <w:szCs w:val="24"/>
        </w:rPr>
        <w:t xml:space="preserve">XVIII. Organismos Públicos Descentralizados: </w:t>
      </w:r>
      <w:r>
        <w:rPr>
          <w:rFonts w:ascii="Arial" w:hAnsi="Arial" w:cs="Arial"/>
          <w:sz w:val="24"/>
          <w:szCs w:val="24"/>
        </w:rPr>
        <w:t>Entidades creadas por acuerdo del</w:t>
      </w:r>
      <w:r w:rsidR="00B03881">
        <w:rPr>
          <w:rFonts w:ascii="Arial" w:hAnsi="Arial" w:cs="Arial"/>
          <w:sz w:val="24"/>
          <w:szCs w:val="24"/>
        </w:rPr>
        <w:t xml:space="preserve"> </w:t>
      </w:r>
      <w:r>
        <w:rPr>
          <w:rFonts w:ascii="Arial" w:hAnsi="Arial" w:cs="Arial"/>
          <w:sz w:val="24"/>
          <w:szCs w:val="24"/>
        </w:rPr>
        <w:t>Ayuntamiento con personalidad jurídica y patrimonio propios, cualquiera que</w:t>
      </w:r>
    </w:p>
    <w:p w:rsidR="00091F3C" w:rsidRDefault="00091F3C" w:rsidP="00091F3C">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sea </w:t>
      </w:r>
      <w:r w:rsidR="00B03881">
        <w:rPr>
          <w:rFonts w:ascii="Arial" w:hAnsi="Arial" w:cs="Arial"/>
          <w:sz w:val="24"/>
          <w:szCs w:val="24"/>
        </w:rPr>
        <w:t>la estructura legal que adopten.</w:t>
      </w:r>
    </w:p>
    <w:p w:rsidR="00091F3C" w:rsidRDefault="00091F3C" w:rsidP="00091F3C">
      <w:pPr>
        <w:autoSpaceDE w:val="0"/>
        <w:autoSpaceDN w:val="0"/>
        <w:adjustRightInd w:val="0"/>
        <w:spacing w:after="0" w:line="240" w:lineRule="auto"/>
        <w:rPr>
          <w:rFonts w:ascii="Arial" w:hAnsi="Arial" w:cs="Arial"/>
          <w:sz w:val="24"/>
          <w:szCs w:val="24"/>
        </w:rPr>
      </w:pPr>
      <w:r>
        <w:rPr>
          <w:rFonts w:ascii="Arial" w:hAnsi="Arial" w:cs="Arial"/>
          <w:b/>
          <w:bCs/>
          <w:sz w:val="24"/>
          <w:szCs w:val="24"/>
        </w:rPr>
        <w:t xml:space="preserve">XIX. Padrón: </w:t>
      </w:r>
      <w:r>
        <w:rPr>
          <w:rFonts w:ascii="Arial" w:hAnsi="Arial" w:cs="Arial"/>
          <w:sz w:val="24"/>
          <w:szCs w:val="24"/>
        </w:rPr>
        <w:t>Listado de Proveedores debida</w:t>
      </w:r>
      <w:r w:rsidR="00B03881">
        <w:rPr>
          <w:rFonts w:ascii="Arial" w:hAnsi="Arial" w:cs="Arial"/>
          <w:sz w:val="24"/>
          <w:szCs w:val="24"/>
        </w:rPr>
        <w:t>mente inscritos en la Dirección.</w:t>
      </w:r>
    </w:p>
    <w:p w:rsidR="00091F3C" w:rsidRDefault="00091F3C" w:rsidP="00091F3C">
      <w:pPr>
        <w:autoSpaceDE w:val="0"/>
        <w:autoSpaceDN w:val="0"/>
        <w:adjustRightInd w:val="0"/>
        <w:spacing w:after="0" w:line="240" w:lineRule="auto"/>
        <w:rPr>
          <w:rFonts w:ascii="Arial" w:hAnsi="Arial" w:cs="Arial"/>
          <w:sz w:val="24"/>
          <w:szCs w:val="24"/>
        </w:rPr>
      </w:pPr>
      <w:r>
        <w:rPr>
          <w:rFonts w:ascii="Arial" w:hAnsi="Arial" w:cs="Arial"/>
          <w:b/>
          <w:bCs/>
          <w:sz w:val="24"/>
          <w:szCs w:val="24"/>
        </w:rPr>
        <w:t xml:space="preserve">XX. Persona: </w:t>
      </w:r>
      <w:r>
        <w:rPr>
          <w:rFonts w:ascii="Arial" w:hAnsi="Arial" w:cs="Arial"/>
          <w:sz w:val="24"/>
          <w:szCs w:val="24"/>
        </w:rPr>
        <w:t>Ente físico o jurídico;</w:t>
      </w:r>
    </w:p>
    <w:p w:rsidR="00091F3C" w:rsidRDefault="00091F3C" w:rsidP="00091F3C">
      <w:pPr>
        <w:autoSpaceDE w:val="0"/>
        <w:autoSpaceDN w:val="0"/>
        <w:adjustRightInd w:val="0"/>
        <w:spacing w:after="0" w:line="240" w:lineRule="auto"/>
        <w:rPr>
          <w:rFonts w:ascii="Arial" w:hAnsi="Arial" w:cs="Arial"/>
          <w:sz w:val="24"/>
          <w:szCs w:val="24"/>
        </w:rPr>
      </w:pPr>
      <w:r>
        <w:rPr>
          <w:rFonts w:ascii="Arial" w:hAnsi="Arial" w:cs="Arial"/>
          <w:b/>
          <w:bCs/>
          <w:sz w:val="24"/>
          <w:szCs w:val="24"/>
        </w:rPr>
        <w:t xml:space="preserve">XXI. Proveedor: </w:t>
      </w:r>
      <w:r>
        <w:rPr>
          <w:rFonts w:ascii="Arial" w:hAnsi="Arial" w:cs="Arial"/>
          <w:sz w:val="24"/>
          <w:szCs w:val="24"/>
        </w:rPr>
        <w:t>Toda persona que suministre mercancías, materias primas y</w:t>
      </w:r>
    </w:p>
    <w:p w:rsidR="00091F3C" w:rsidRDefault="00091F3C" w:rsidP="00091F3C">
      <w:pPr>
        <w:autoSpaceDE w:val="0"/>
        <w:autoSpaceDN w:val="0"/>
        <w:adjustRightInd w:val="0"/>
        <w:spacing w:after="0" w:line="240" w:lineRule="auto"/>
        <w:rPr>
          <w:rFonts w:ascii="Arial" w:hAnsi="Arial" w:cs="Arial"/>
          <w:sz w:val="24"/>
          <w:szCs w:val="24"/>
        </w:rPr>
      </w:pPr>
      <w:r>
        <w:rPr>
          <w:rFonts w:ascii="Arial" w:hAnsi="Arial" w:cs="Arial"/>
          <w:sz w:val="24"/>
          <w:szCs w:val="24"/>
        </w:rPr>
        <w:t>demás bienes muebles, proporcione bienes inmuebles en arrendamiento o</w:t>
      </w:r>
    </w:p>
    <w:p w:rsidR="00091F3C" w:rsidRDefault="00091F3C" w:rsidP="00091F3C">
      <w:pPr>
        <w:autoSpaceDE w:val="0"/>
        <w:autoSpaceDN w:val="0"/>
        <w:adjustRightInd w:val="0"/>
        <w:spacing w:after="0" w:line="240" w:lineRule="auto"/>
        <w:rPr>
          <w:rFonts w:ascii="Arial" w:hAnsi="Arial" w:cs="Arial"/>
          <w:sz w:val="24"/>
          <w:szCs w:val="24"/>
        </w:rPr>
      </w:pPr>
      <w:r>
        <w:rPr>
          <w:rFonts w:ascii="Arial" w:hAnsi="Arial" w:cs="Arial"/>
          <w:sz w:val="24"/>
          <w:szCs w:val="24"/>
        </w:rPr>
        <w:t>prest</w:t>
      </w:r>
      <w:r w:rsidR="00B03881">
        <w:rPr>
          <w:rFonts w:ascii="Arial" w:hAnsi="Arial" w:cs="Arial"/>
          <w:sz w:val="24"/>
          <w:szCs w:val="24"/>
        </w:rPr>
        <w:t>e servicios a la Administración.</w:t>
      </w:r>
    </w:p>
    <w:p w:rsidR="00091F3C" w:rsidRPr="00C73502" w:rsidRDefault="00091F3C" w:rsidP="00091F3C">
      <w:pPr>
        <w:autoSpaceDE w:val="0"/>
        <w:autoSpaceDN w:val="0"/>
        <w:adjustRightInd w:val="0"/>
        <w:spacing w:after="0" w:line="240" w:lineRule="auto"/>
        <w:rPr>
          <w:rFonts w:ascii="Arial" w:hAnsi="Arial" w:cs="Arial"/>
          <w:sz w:val="24"/>
          <w:szCs w:val="24"/>
        </w:rPr>
      </w:pPr>
      <w:r>
        <w:rPr>
          <w:rFonts w:ascii="Arial" w:hAnsi="Arial" w:cs="Arial"/>
          <w:b/>
          <w:bCs/>
          <w:sz w:val="24"/>
          <w:szCs w:val="24"/>
        </w:rPr>
        <w:t xml:space="preserve">XXII. Reglamento: </w:t>
      </w:r>
      <w:r>
        <w:rPr>
          <w:rFonts w:ascii="Arial" w:hAnsi="Arial" w:cs="Arial"/>
          <w:sz w:val="24"/>
          <w:szCs w:val="24"/>
        </w:rPr>
        <w:t>marco legal</w:t>
      </w:r>
      <w:r w:rsidR="00B03881">
        <w:rPr>
          <w:rFonts w:ascii="Arial" w:hAnsi="Arial" w:cs="Arial"/>
          <w:sz w:val="24"/>
          <w:szCs w:val="24"/>
        </w:rPr>
        <w:t>.</w:t>
      </w:r>
    </w:p>
    <w:p w:rsidR="00091F3C" w:rsidRDefault="00091F3C" w:rsidP="00091F3C">
      <w:pPr>
        <w:autoSpaceDE w:val="0"/>
        <w:autoSpaceDN w:val="0"/>
        <w:adjustRightInd w:val="0"/>
        <w:spacing w:after="0" w:line="240" w:lineRule="auto"/>
        <w:rPr>
          <w:rFonts w:ascii="Arial" w:hAnsi="Arial" w:cs="Arial"/>
          <w:sz w:val="24"/>
          <w:szCs w:val="24"/>
        </w:rPr>
      </w:pPr>
      <w:r>
        <w:rPr>
          <w:rFonts w:ascii="Arial" w:hAnsi="Arial" w:cs="Arial"/>
          <w:b/>
          <w:bCs/>
          <w:sz w:val="24"/>
          <w:szCs w:val="24"/>
        </w:rPr>
        <w:t xml:space="preserve">XXIII. Tesorería: </w:t>
      </w:r>
      <w:r>
        <w:rPr>
          <w:rFonts w:ascii="Arial" w:hAnsi="Arial" w:cs="Arial"/>
          <w:sz w:val="24"/>
          <w:szCs w:val="24"/>
        </w:rPr>
        <w:t>Hacienda municipal del Municipio de Cabo Corrientes.</w:t>
      </w:r>
    </w:p>
    <w:p w:rsidR="00091F3C" w:rsidRDefault="00091F3C" w:rsidP="00091F3C">
      <w:pPr>
        <w:autoSpaceDE w:val="0"/>
        <w:autoSpaceDN w:val="0"/>
        <w:adjustRightInd w:val="0"/>
        <w:spacing w:after="0" w:line="240" w:lineRule="auto"/>
        <w:rPr>
          <w:rFonts w:ascii="Arial" w:hAnsi="Arial" w:cs="Arial"/>
          <w:sz w:val="24"/>
          <w:szCs w:val="24"/>
        </w:rPr>
      </w:pPr>
      <w:r>
        <w:rPr>
          <w:rFonts w:ascii="Arial" w:hAnsi="Arial" w:cs="Arial"/>
          <w:b/>
          <w:bCs/>
          <w:sz w:val="24"/>
          <w:szCs w:val="24"/>
        </w:rPr>
        <w:t xml:space="preserve">XXIV. Testigo Social: </w:t>
      </w:r>
      <w:r>
        <w:rPr>
          <w:rFonts w:ascii="Arial" w:hAnsi="Arial" w:cs="Arial"/>
          <w:sz w:val="24"/>
          <w:szCs w:val="24"/>
        </w:rPr>
        <w:t>La persona física o jurídica que participa con voz, en los</w:t>
      </w:r>
    </w:p>
    <w:p w:rsidR="00091F3C" w:rsidRDefault="00091F3C" w:rsidP="00091F3C">
      <w:pPr>
        <w:autoSpaceDE w:val="0"/>
        <w:autoSpaceDN w:val="0"/>
        <w:adjustRightInd w:val="0"/>
        <w:spacing w:after="0" w:line="240" w:lineRule="auto"/>
        <w:rPr>
          <w:rFonts w:ascii="Arial" w:hAnsi="Arial" w:cs="Arial"/>
          <w:sz w:val="24"/>
          <w:szCs w:val="24"/>
        </w:rPr>
      </w:pPr>
      <w:r>
        <w:rPr>
          <w:rFonts w:ascii="Arial" w:hAnsi="Arial" w:cs="Arial"/>
          <w:sz w:val="24"/>
          <w:szCs w:val="24"/>
        </w:rPr>
        <w:t>procedimientos de adquisiciones, arrendamientos y contratación de servicios y</w:t>
      </w:r>
    </w:p>
    <w:p w:rsidR="00091F3C" w:rsidRDefault="00091F3C" w:rsidP="00091F3C">
      <w:pPr>
        <w:rPr>
          <w:rFonts w:ascii="Arial" w:hAnsi="Arial" w:cs="Arial"/>
          <w:sz w:val="24"/>
          <w:szCs w:val="24"/>
        </w:rPr>
      </w:pPr>
      <w:r>
        <w:rPr>
          <w:rFonts w:ascii="Arial" w:hAnsi="Arial" w:cs="Arial"/>
          <w:sz w:val="24"/>
          <w:szCs w:val="24"/>
        </w:rPr>
        <w:t>que emite un testimonio final de conformidad con el Reglamento y con la Ley.</w:t>
      </w:r>
    </w:p>
    <w:p w:rsidR="00B03881" w:rsidRPr="009B0FF3" w:rsidRDefault="000B7774" w:rsidP="009B0FF3">
      <w:pPr>
        <w:jc w:val="center"/>
        <w:rPr>
          <w:rFonts w:ascii="Century" w:hAnsi="Century"/>
          <w:b/>
          <w:sz w:val="24"/>
          <w:szCs w:val="24"/>
        </w:rPr>
      </w:pPr>
      <w:r w:rsidRPr="009B0FF3">
        <w:rPr>
          <w:rFonts w:ascii="Arial" w:hAnsi="Arial" w:cs="Arial"/>
          <w:b/>
          <w:sz w:val="24"/>
          <w:szCs w:val="24"/>
        </w:rPr>
        <w:t>COMPRAS MEDIANTE C</w:t>
      </w:r>
      <w:r w:rsidRPr="009B0FF3">
        <w:rPr>
          <w:rFonts w:ascii="Century" w:hAnsi="Century"/>
          <w:b/>
          <w:sz w:val="24"/>
          <w:szCs w:val="24"/>
        </w:rPr>
        <w:t>OMITÉ DE ADQUISICIONES Y ENAJENACIÓN DE VIENES.</w:t>
      </w:r>
    </w:p>
    <w:p w:rsidR="000B7774" w:rsidRDefault="000B7774" w:rsidP="00091F3C">
      <w:pPr>
        <w:rPr>
          <w:rFonts w:ascii="Century" w:hAnsi="Century"/>
          <w:sz w:val="24"/>
          <w:szCs w:val="24"/>
        </w:rPr>
      </w:pPr>
      <w:r>
        <w:rPr>
          <w:rFonts w:ascii="Century" w:hAnsi="Century"/>
          <w:sz w:val="24"/>
          <w:szCs w:val="24"/>
        </w:rPr>
        <w:t xml:space="preserve">Actualmente la administración no cuenta con un comité de adquisiciones y enajenación de bienes. </w:t>
      </w:r>
    </w:p>
    <w:p w:rsidR="00AA5FD5" w:rsidRPr="009B0FF3" w:rsidRDefault="00AA5FD5" w:rsidP="009B0FF3">
      <w:pPr>
        <w:jc w:val="center"/>
        <w:rPr>
          <w:rFonts w:ascii="Century" w:hAnsi="Century"/>
          <w:b/>
          <w:sz w:val="24"/>
          <w:szCs w:val="24"/>
        </w:rPr>
      </w:pPr>
      <w:r w:rsidRPr="009B0FF3">
        <w:rPr>
          <w:rFonts w:ascii="Arial" w:hAnsi="Arial" w:cs="Arial"/>
          <w:b/>
          <w:sz w:val="24"/>
          <w:szCs w:val="24"/>
        </w:rPr>
        <w:t xml:space="preserve">PROCESO DE </w:t>
      </w:r>
      <w:r w:rsidRPr="009B0FF3">
        <w:rPr>
          <w:rFonts w:ascii="Century" w:hAnsi="Century"/>
          <w:b/>
          <w:sz w:val="24"/>
          <w:szCs w:val="24"/>
        </w:rPr>
        <w:t>ADQUISICIONES Y ARRENDAMIENTOS DE BIENES O SERVICIOS</w:t>
      </w:r>
    </w:p>
    <w:p w:rsidR="00AA5FD5" w:rsidRPr="00AA5FD5" w:rsidRDefault="00AA5FD5" w:rsidP="00AA5FD5">
      <w:pPr>
        <w:rPr>
          <w:rFonts w:ascii="Century" w:hAnsi="Century"/>
          <w:b/>
          <w:sz w:val="24"/>
          <w:szCs w:val="24"/>
        </w:rPr>
      </w:pPr>
      <w:r w:rsidRPr="00AA5FD5">
        <w:rPr>
          <w:rFonts w:ascii="Century" w:hAnsi="Century"/>
          <w:b/>
          <w:sz w:val="24"/>
          <w:szCs w:val="24"/>
        </w:rPr>
        <w:t>1. Reconocimiento de Necesidad</w:t>
      </w:r>
    </w:p>
    <w:p w:rsidR="00AA5FD5" w:rsidRPr="00AA5FD5" w:rsidRDefault="00AA5FD5" w:rsidP="009B0FF3">
      <w:pPr>
        <w:jc w:val="both"/>
        <w:rPr>
          <w:rFonts w:ascii="Century" w:hAnsi="Century"/>
          <w:sz w:val="24"/>
          <w:szCs w:val="24"/>
        </w:rPr>
      </w:pPr>
      <w:r>
        <w:rPr>
          <w:rFonts w:ascii="Century" w:hAnsi="Century"/>
          <w:sz w:val="24"/>
          <w:szCs w:val="24"/>
        </w:rPr>
        <w:t xml:space="preserve">El proceso de adquisición </w:t>
      </w:r>
      <w:r w:rsidRPr="00AA5FD5">
        <w:rPr>
          <w:rFonts w:ascii="Century" w:hAnsi="Century"/>
          <w:sz w:val="24"/>
          <w:szCs w:val="24"/>
        </w:rPr>
        <w:t>comienza </w:t>
      </w:r>
      <w:r>
        <w:rPr>
          <w:rFonts w:ascii="Century" w:hAnsi="Century"/>
          <w:sz w:val="24"/>
          <w:szCs w:val="24"/>
        </w:rPr>
        <w:t>cuando un área del Ayuntamiento</w:t>
      </w:r>
      <w:r w:rsidRPr="00AA5FD5">
        <w:rPr>
          <w:rFonts w:ascii="Century" w:hAnsi="Century"/>
          <w:sz w:val="24"/>
          <w:szCs w:val="24"/>
        </w:rPr>
        <w:t xml:space="preserve"> se da cuenta de que tiene una necesidad. Se da cuenta de que tiene un problema que desea resolver o un vacío que desea llenar.</w:t>
      </w:r>
    </w:p>
    <w:p w:rsidR="00AA5FD5" w:rsidRDefault="00AA5FD5" w:rsidP="009B0FF3">
      <w:pPr>
        <w:jc w:val="both"/>
        <w:rPr>
          <w:rFonts w:ascii="Century" w:hAnsi="Century"/>
          <w:sz w:val="24"/>
          <w:szCs w:val="24"/>
        </w:rPr>
      </w:pPr>
      <w:r w:rsidRPr="00AA5FD5">
        <w:rPr>
          <w:rFonts w:ascii="Century" w:hAnsi="Century"/>
          <w:sz w:val="24"/>
          <w:szCs w:val="24"/>
        </w:rPr>
        <w:t xml:space="preserve">En este punto, el </w:t>
      </w:r>
      <w:r>
        <w:rPr>
          <w:rFonts w:ascii="Century" w:hAnsi="Century"/>
          <w:sz w:val="24"/>
          <w:szCs w:val="24"/>
        </w:rPr>
        <w:t>demandante inmediato debe reportar a su jefe de Área o director de departamento, para poder identificar como realizar su petición.</w:t>
      </w:r>
    </w:p>
    <w:p w:rsidR="00A8367F" w:rsidRPr="009B0FF3" w:rsidRDefault="00A8367F" w:rsidP="00A8367F">
      <w:pPr>
        <w:rPr>
          <w:rFonts w:ascii="Century" w:hAnsi="Century"/>
          <w:b/>
          <w:sz w:val="24"/>
          <w:szCs w:val="24"/>
        </w:rPr>
      </w:pPr>
      <w:r w:rsidRPr="009B0FF3">
        <w:rPr>
          <w:rFonts w:ascii="Century" w:hAnsi="Century"/>
          <w:b/>
          <w:sz w:val="24"/>
          <w:szCs w:val="24"/>
        </w:rPr>
        <w:t>2. Búsqueda de información</w:t>
      </w:r>
    </w:p>
    <w:p w:rsidR="00A8367F" w:rsidRDefault="00A8367F" w:rsidP="009B0FF3">
      <w:pPr>
        <w:jc w:val="both"/>
        <w:rPr>
          <w:rFonts w:ascii="Century" w:hAnsi="Century"/>
          <w:b/>
          <w:bCs/>
          <w:sz w:val="24"/>
          <w:szCs w:val="24"/>
        </w:rPr>
      </w:pPr>
      <w:r w:rsidRPr="00A8367F">
        <w:rPr>
          <w:rFonts w:ascii="Century" w:hAnsi="Century"/>
          <w:sz w:val="24"/>
          <w:szCs w:val="24"/>
        </w:rPr>
        <w:t xml:space="preserve">La siguiente fase del proceso de decisión de </w:t>
      </w:r>
      <w:r>
        <w:rPr>
          <w:rFonts w:ascii="Century" w:hAnsi="Century"/>
          <w:sz w:val="24"/>
          <w:szCs w:val="24"/>
        </w:rPr>
        <w:t>adquisición</w:t>
      </w:r>
      <w:r w:rsidRPr="00A8367F">
        <w:rPr>
          <w:rFonts w:ascii="Century" w:hAnsi="Century"/>
          <w:sz w:val="24"/>
          <w:szCs w:val="24"/>
        </w:rPr>
        <w:t xml:space="preserve"> comienza cuand</w:t>
      </w:r>
      <w:r w:rsidRPr="00C73255">
        <w:rPr>
          <w:rFonts w:ascii="Century" w:hAnsi="Century"/>
          <w:sz w:val="24"/>
          <w:szCs w:val="24"/>
        </w:rPr>
        <w:t>o </w:t>
      </w:r>
      <w:r w:rsidRPr="00C73255">
        <w:rPr>
          <w:rFonts w:ascii="Century" w:hAnsi="Century"/>
          <w:bCs/>
          <w:sz w:val="24"/>
          <w:szCs w:val="24"/>
        </w:rPr>
        <w:t>el director del área solicitante investiga de que tipo es su necesidad y como debe requerir la compara o renta ya sea del bien o servicio;</w:t>
      </w:r>
    </w:p>
    <w:p w:rsidR="00A8367F" w:rsidRDefault="00A8367F" w:rsidP="009B0FF3">
      <w:pPr>
        <w:pStyle w:val="Prrafodelista"/>
        <w:numPr>
          <w:ilvl w:val="0"/>
          <w:numId w:val="4"/>
        </w:numPr>
        <w:jc w:val="both"/>
        <w:rPr>
          <w:rFonts w:ascii="Century" w:hAnsi="Century"/>
          <w:sz w:val="24"/>
          <w:szCs w:val="24"/>
        </w:rPr>
      </w:pPr>
      <w:r>
        <w:rPr>
          <w:rFonts w:ascii="Century" w:hAnsi="Century"/>
          <w:sz w:val="24"/>
          <w:szCs w:val="24"/>
        </w:rPr>
        <w:t>Dirigirse al departamento de contraloría para solicitar apoyo e identificar si la necesidad se solicitara por medio de requisición de compra, oficio y/o autorización de cabildo.</w:t>
      </w:r>
    </w:p>
    <w:p w:rsidR="00A8367F" w:rsidRDefault="00A8367F" w:rsidP="009B0FF3">
      <w:pPr>
        <w:pStyle w:val="Prrafodelista"/>
        <w:numPr>
          <w:ilvl w:val="0"/>
          <w:numId w:val="4"/>
        </w:numPr>
        <w:jc w:val="both"/>
        <w:rPr>
          <w:rFonts w:ascii="Century" w:hAnsi="Century"/>
          <w:sz w:val="24"/>
          <w:szCs w:val="24"/>
        </w:rPr>
      </w:pPr>
      <w:r>
        <w:rPr>
          <w:rFonts w:ascii="Century" w:hAnsi="Century"/>
          <w:sz w:val="24"/>
          <w:szCs w:val="24"/>
        </w:rPr>
        <w:lastRenderedPageBreak/>
        <w:t>Si se hace la solicitud por medio de requisición de compra; es suficiente con una requisición expedida por el departamento demandante siendo claramente especifico que se está solicitando con especificaciones técnicas y físicas,</w:t>
      </w:r>
      <w:r w:rsidR="00C73255">
        <w:rPr>
          <w:rFonts w:ascii="Century" w:hAnsi="Century"/>
          <w:sz w:val="24"/>
          <w:szCs w:val="24"/>
        </w:rPr>
        <w:t xml:space="preserve"> cual es la finalidad y uso de la necesidad,</w:t>
      </w:r>
      <w:r>
        <w:rPr>
          <w:rFonts w:ascii="Century" w:hAnsi="Century"/>
          <w:sz w:val="24"/>
          <w:szCs w:val="24"/>
        </w:rPr>
        <w:t xml:space="preserve"> identificar su partida de afectación según el </w:t>
      </w:r>
      <w:r w:rsidR="00C73255">
        <w:rPr>
          <w:rFonts w:ascii="Century" w:hAnsi="Century"/>
          <w:sz w:val="24"/>
          <w:szCs w:val="24"/>
        </w:rPr>
        <w:t>catálogo</w:t>
      </w:r>
      <w:r>
        <w:rPr>
          <w:rFonts w:ascii="Century" w:hAnsi="Century"/>
          <w:sz w:val="24"/>
          <w:szCs w:val="24"/>
        </w:rPr>
        <w:t xml:space="preserve"> de </w:t>
      </w:r>
      <w:r w:rsidR="00C73255">
        <w:rPr>
          <w:rFonts w:ascii="Century" w:hAnsi="Century"/>
          <w:sz w:val="24"/>
          <w:szCs w:val="24"/>
        </w:rPr>
        <w:t>clasificación de gasto CONAC; y firmada por los departamentos: solicitante, contraloría y tesorería.</w:t>
      </w:r>
    </w:p>
    <w:p w:rsidR="00C73255" w:rsidRDefault="00C73255" w:rsidP="009B0FF3">
      <w:pPr>
        <w:pStyle w:val="Prrafodelista"/>
        <w:numPr>
          <w:ilvl w:val="0"/>
          <w:numId w:val="4"/>
        </w:numPr>
        <w:jc w:val="both"/>
        <w:rPr>
          <w:rFonts w:ascii="Century" w:hAnsi="Century"/>
          <w:sz w:val="24"/>
          <w:szCs w:val="24"/>
        </w:rPr>
      </w:pPr>
      <w:r>
        <w:rPr>
          <w:rFonts w:ascii="Century" w:hAnsi="Century"/>
          <w:sz w:val="24"/>
          <w:szCs w:val="24"/>
        </w:rPr>
        <w:t>Si el caso es por medio de oficio y/o autorización de cabildo, el departamento solicitante debe elaborar un oficio dirigido a el departamento de presidencia donde se esté especificando su necesidad, especificaciones, uso, destino, alcance y urgencia. Para que este departamento pueda incluirlo mediante la secretaria general en la próxima sesión de cabildo ordinaria o si la naturaleza de la sesión lo requiere puede ser extraordinaria, para someterla a su aprobación o desaprobación según considere el pleno.</w:t>
      </w:r>
    </w:p>
    <w:p w:rsidR="00C73255" w:rsidRDefault="00C73255" w:rsidP="00C73255">
      <w:pPr>
        <w:pStyle w:val="Prrafodelista"/>
        <w:rPr>
          <w:rFonts w:ascii="Century" w:hAnsi="Century"/>
          <w:sz w:val="24"/>
          <w:szCs w:val="24"/>
        </w:rPr>
      </w:pPr>
    </w:p>
    <w:p w:rsidR="00C73255" w:rsidRPr="009B0FF3" w:rsidRDefault="00C73255" w:rsidP="00C73255">
      <w:pPr>
        <w:rPr>
          <w:rFonts w:ascii="Century" w:hAnsi="Century"/>
          <w:b/>
          <w:sz w:val="24"/>
          <w:szCs w:val="24"/>
        </w:rPr>
      </w:pPr>
      <w:r w:rsidRPr="009B0FF3">
        <w:rPr>
          <w:rFonts w:ascii="Century" w:hAnsi="Century"/>
          <w:b/>
          <w:sz w:val="24"/>
          <w:szCs w:val="24"/>
        </w:rPr>
        <w:t>3. Evaluación de opciones</w:t>
      </w:r>
    </w:p>
    <w:p w:rsidR="00C73255" w:rsidRDefault="00C73255" w:rsidP="009B0FF3">
      <w:pPr>
        <w:jc w:val="both"/>
        <w:rPr>
          <w:rFonts w:ascii="Century" w:hAnsi="Century"/>
          <w:bCs/>
          <w:sz w:val="24"/>
          <w:szCs w:val="24"/>
        </w:rPr>
      </w:pPr>
      <w:r w:rsidRPr="00C73255">
        <w:rPr>
          <w:rFonts w:ascii="Century" w:hAnsi="Century"/>
          <w:sz w:val="24"/>
          <w:szCs w:val="24"/>
        </w:rPr>
        <w:t>Una vez que se completa la búsqueda de información inicial, </w:t>
      </w:r>
      <w:r w:rsidR="00B92DE9">
        <w:rPr>
          <w:rFonts w:ascii="Century" w:hAnsi="Century"/>
          <w:bCs/>
          <w:sz w:val="24"/>
          <w:szCs w:val="24"/>
        </w:rPr>
        <w:t>se traslada la información al departamento de Proveeduría donde este se encarga de buscar la mejor opción para la necesidad practicando las siguientes técnicas según se requiera:</w:t>
      </w:r>
    </w:p>
    <w:p w:rsidR="00B92DE9" w:rsidRPr="00B92DE9" w:rsidRDefault="00B92DE9" w:rsidP="00B92DE9">
      <w:pPr>
        <w:pStyle w:val="Prrafodelista"/>
        <w:numPr>
          <w:ilvl w:val="0"/>
          <w:numId w:val="6"/>
        </w:numPr>
        <w:rPr>
          <w:rFonts w:ascii="Century" w:hAnsi="Century"/>
          <w:bCs/>
          <w:sz w:val="24"/>
          <w:szCs w:val="24"/>
        </w:rPr>
      </w:pPr>
      <w:r>
        <w:rPr>
          <w:rFonts w:ascii="Century" w:hAnsi="Century"/>
          <w:bCs/>
          <w:sz w:val="24"/>
          <w:szCs w:val="24"/>
        </w:rPr>
        <w:t>Investigación</w:t>
      </w:r>
      <w:r w:rsidRPr="00B92DE9">
        <w:rPr>
          <w:rFonts w:ascii="Century" w:hAnsi="Century"/>
          <w:bCs/>
          <w:sz w:val="24"/>
          <w:szCs w:val="24"/>
        </w:rPr>
        <w:t xml:space="preserve"> de mercados</w:t>
      </w:r>
      <w:r>
        <w:rPr>
          <w:rFonts w:ascii="Century" w:hAnsi="Century"/>
          <w:bCs/>
          <w:sz w:val="24"/>
          <w:szCs w:val="24"/>
        </w:rPr>
        <w:t>.</w:t>
      </w:r>
    </w:p>
    <w:p w:rsidR="00B92DE9" w:rsidRPr="00B92DE9" w:rsidRDefault="00B92DE9" w:rsidP="00B92DE9">
      <w:pPr>
        <w:pStyle w:val="Prrafodelista"/>
        <w:numPr>
          <w:ilvl w:val="0"/>
          <w:numId w:val="6"/>
        </w:numPr>
        <w:rPr>
          <w:rFonts w:ascii="Century" w:hAnsi="Century"/>
          <w:bCs/>
          <w:sz w:val="24"/>
          <w:szCs w:val="24"/>
        </w:rPr>
      </w:pPr>
      <w:r w:rsidRPr="00B92DE9">
        <w:rPr>
          <w:rFonts w:ascii="Century" w:hAnsi="Century"/>
          <w:bCs/>
          <w:sz w:val="24"/>
          <w:szCs w:val="24"/>
        </w:rPr>
        <w:t>Búsqueda de proveedores</w:t>
      </w:r>
      <w:r>
        <w:rPr>
          <w:rFonts w:ascii="Century" w:hAnsi="Century"/>
          <w:bCs/>
          <w:sz w:val="24"/>
          <w:szCs w:val="24"/>
        </w:rPr>
        <w:t>.</w:t>
      </w:r>
    </w:p>
    <w:p w:rsidR="00B92DE9" w:rsidRPr="00B92DE9" w:rsidRDefault="00B92DE9" w:rsidP="00B92DE9">
      <w:pPr>
        <w:pStyle w:val="Prrafodelista"/>
        <w:numPr>
          <w:ilvl w:val="0"/>
          <w:numId w:val="6"/>
        </w:numPr>
        <w:rPr>
          <w:rFonts w:ascii="Century" w:hAnsi="Century"/>
          <w:bCs/>
          <w:sz w:val="24"/>
          <w:szCs w:val="24"/>
        </w:rPr>
      </w:pPr>
      <w:r w:rsidRPr="00B92DE9">
        <w:rPr>
          <w:rFonts w:ascii="Century" w:hAnsi="Century"/>
          <w:bCs/>
          <w:sz w:val="24"/>
          <w:szCs w:val="24"/>
        </w:rPr>
        <w:t>Cotizaciones 3 mínimo</w:t>
      </w:r>
      <w:r>
        <w:rPr>
          <w:rFonts w:ascii="Century" w:hAnsi="Century"/>
          <w:bCs/>
          <w:sz w:val="24"/>
          <w:szCs w:val="24"/>
        </w:rPr>
        <w:t>.</w:t>
      </w:r>
    </w:p>
    <w:p w:rsidR="00B92DE9" w:rsidRPr="00B92DE9" w:rsidRDefault="00B92DE9" w:rsidP="00B92DE9">
      <w:pPr>
        <w:pStyle w:val="Prrafodelista"/>
        <w:numPr>
          <w:ilvl w:val="0"/>
          <w:numId w:val="6"/>
        </w:numPr>
        <w:rPr>
          <w:rFonts w:ascii="Century" w:hAnsi="Century"/>
          <w:bCs/>
          <w:sz w:val="24"/>
          <w:szCs w:val="24"/>
        </w:rPr>
      </w:pPr>
      <w:r w:rsidRPr="00B92DE9">
        <w:rPr>
          <w:rFonts w:ascii="Century" w:hAnsi="Century"/>
          <w:bCs/>
          <w:sz w:val="24"/>
          <w:szCs w:val="24"/>
        </w:rPr>
        <w:t xml:space="preserve">Evaluación </w:t>
      </w:r>
      <w:r>
        <w:rPr>
          <w:rFonts w:ascii="Century" w:hAnsi="Century"/>
          <w:bCs/>
          <w:sz w:val="24"/>
          <w:szCs w:val="24"/>
        </w:rPr>
        <w:t>de bienes o servicios.</w:t>
      </w:r>
    </w:p>
    <w:p w:rsidR="00B92DE9" w:rsidRDefault="00B92DE9" w:rsidP="00B92DE9">
      <w:pPr>
        <w:pStyle w:val="Prrafodelista"/>
        <w:numPr>
          <w:ilvl w:val="0"/>
          <w:numId w:val="6"/>
        </w:numPr>
        <w:rPr>
          <w:rFonts w:ascii="Century" w:hAnsi="Century"/>
          <w:bCs/>
          <w:sz w:val="24"/>
          <w:szCs w:val="24"/>
        </w:rPr>
      </w:pPr>
      <w:r>
        <w:rPr>
          <w:rFonts w:ascii="Century" w:hAnsi="Century"/>
          <w:bCs/>
          <w:sz w:val="24"/>
          <w:szCs w:val="24"/>
        </w:rPr>
        <w:t>Consideración de presupuesto.</w:t>
      </w:r>
    </w:p>
    <w:p w:rsidR="00B92DE9" w:rsidRPr="009B0FF3" w:rsidRDefault="00B92DE9" w:rsidP="00B92DE9">
      <w:pPr>
        <w:rPr>
          <w:rFonts w:ascii="Century" w:hAnsi="Century"/>
          <w:b/>
          <w:sz w:val="24"/>
          <w:szCs w:val="24"/>
        </w:rPr>
      </w:pPr>
      <w:r w:rsidRPr="009B0FF3">
        <w:rPr>
          <w:rFonts w:ascii="Century" w:hAnsi="Century"/>
          <w:b/>
          <w:sz w:val="24"/>
          <w:szCs w:val="24"/>
        </w:rPr>
        <w:t>4. Decisión de compra</w:t>
      </w:r>
    </w:p>
    <w:p w:rsidR="00B92DE9" w:rsidRDefault="00B92DE9" w:rsidP="009B0FF3">
      <w:pPr>
        <w:jc w:val="both"/>
        <w:rPr>
          <w:rFonts w:ascii="Century" w:hAnsi="Century"/>
          <w:sz w:val="24"/>
          <w:szCs w:val="24"/>
        </w:rPr>
      </w:pPr>
      <w:r w:rsidRPr="00B92DE9">
        <w:rPr>
          <w:rFonts w:ascii="Century" w:hAnsi="Century"/>
          <w:sz w:val="24"/>
          <w:szCs w:val="24"/>
        </w:rPr>
        <w:t xml:space="preserve">La investigación y la evaluación han terminado, por lo que </w:t>
      </w:r>
      <w:r w:rsidRPr="00B92DE9">
        <w:rPr>
          <w:rFonts w:ascii="Century" w:hAnsi="Century"/>
          <w:bCs/>
          <w:sz w:val="24"/>
          <w:szCs w:val="24"/>
        </w:rPr>
        <w:t xml:space="preserve">solo </w:t>
      </w:r>
      <w:r>
        <w:rPr>
          <w:rFonts w:ascii="Century" w:hAnsi="Century"/>
          <w:bCs/>
          <w:sz w:val="24"/>
          <w:szCs w:val="24"/>
        </w:rPr>
        <w:t xml:space="preserve">se </w:t>
      </w:r>
      <w:r w:rsidRPr="00B92DE9">
        <w:rPr>
          <w:rFonts w:ascii="Century" w:hAnsi="Century"/>
          <w:bCs/>
          <w:sz w:val="24"/>
          <w:szCs w:val="24"/>
        </w:rPr>
        <w:t xml:space="preserve">necesita un camino claro para </w:t>
      </w:r>
      <w:r>
        <w:rPr>
          <w:rFonts w:ascii="Century" w:hAnsi="Century"/>
          <w:bCs/>
          <w:sz w:val="24"/>
          <w:szCs w:val="24"/>
        </w:rPr>
        <w:t>realizar la compra</w:t>
      </w:r>
      <w:r w:rsidRPr="00B92DE9">
        <w:rPr>
          <w:rFonts w:ascii="Century" w:hAnsi="Century"/>
          <w:sz w:val="24"/>
          <w:szCs w:val="24"/>
        </w:rPr>
        <w:t>.</w:t>
      </w:r>
      <w:r w:rsidR="009B0FF3">
        <w:rPr>
          <w:rFonts w:ascii="Century" w:hAnsi="Century"/>
          <w:sz w:val="24"/>
          <w:szCs w:val="24"/>
        </w:rPr>
        <w:t xml:space="preserve"> </w:t>
      </w:r>
      <w:r w:rsidRPr="00B92DE9">
        <w:rPr>
          <w:rFonts w:ascii="Century" w:hAnsi="Century"/>
          <w:sz w:val="24"/>
          <w:szCs w:val="24"/>
        </w:rPr>
        <w:t>En esta fase del proceso de compras, </w:t>
      </w:r>
      <w:r>
        <w:rPr>
          <w:rFonts w:ascii="Century" w:hAnsi="Century"/>
          <w:bCs/>
          <w:sz w:val="24"/>
          <w:szCs w:val="24"/>
        </w:rPr>
        <w:t>se ha valorado e identificado todos los pros y contras para poder tomar una</w:t>
      </w:r>
      <w:r w:rsidRPr="00B92DE9">
        <w:rPr>
          <w:rFonts w:ascii="Century" w:hAnsi="Century"/>
          <w:sz w:val="24"/>
          <w:szCs w:val="24"/>
        </w:rPr>
        <w:t xml:space="preserve"> decisión sobre qué producto, servicio, marca o solución es mejor para </w:t>
      </w:r>
      <w:r>
        <w:rPr>
          <w:rFonts w:ascii="Century" w:hAnsi="Century"/>
          <w:sz w:val="24"/>
          <w:szCs w:val="24"/>
        </w:rPr>
        <w:t>la necesidad que se tiene.</w:t>
      </w:r>
    </w:p>
    <w:p w:rsidR="00B92DE9" w:rsidRDefault="00B92DE9" w:rsidP="009B0FF3">
      <w:pPr>
        <w:jc w:val="both"/>
        <w:rPr>
          <w:rFonts w:ascii="Century" w:hAnsi="Century"/>
          <w:sz w:val="24"/>
          <w:szCs w:val="24"/>
        </w:rPr>
      </w:pPr>
      <w:r>
        <w:rPr>
          <w:rFonts w:ascii="Century" w:hAnsi="Century"/>
          <w:sz w:val="24"/>
          <w:szCs w:val="24"/>
        </w:rPr>
        <w:t>Es tiempo de pasar la información de los resultados obtenidos a los departamentos de Contraloría y Tesoreria; para que ellos siendo el ultimo filtro den luz verde con el siguiente paso.</w:t>
      </w:r>
    </w:p>
    <w:p w:rsidR="001C39FF" w:rsidRPr="009B0FF3" w:rsidRDefault="00704FA5" w:rsidP="001C39FF">
      <w:pPr>
        <w:rPr>
          <w:rFonts w:ascii="Century" w:hAnsi="Century"/>
          <w:b/>
          <w:sz w:val="24"/>
          <w:szCs w:val="24"/>
        </w:rPr>
      </w:pPr>
      <w:r w:rsidRPr="009B0FF3">
        <w:rPr>
          <w:rFonts w:ascii="Century" w:hAnsi="Century"/>
          <w:b/>
          <w:sz w:val="24"/>
          <w:szCs w:val="24"/>
        </w:rPr>
        <w:lastRenderedPageBreak/>
        <w:t>5</w:t>
      </w:r>
      <w:r w:rsidR="001C39FF" w:rsidRPr="009B0FF3">
        <w:rPr>
          <w:rFonts w:ascii="Century" w:hAnsi="Century"/>
          <w:b/>
          <w:sz w:val="24"/>
          <w:szCs w:val="24"/>
        </w:rPr>
        <w:t>. Compra y requerimiento legales.</w:t>
      </w:r>
    </w:p>
    <w:p w:rsidR="001C39FF" w:rsidRDefault="001C39FF" w:rsidP="009B0FF3">
      <w:pPr>
        <w:jc w:val="both"/>
        <w:rPr>
          <w:rFonts w:ascii="Century" w:hAnsi="Century"/>
          <w:sz w:val="24"/>
          <w:szCs w:val="24"/>
        </w:rPr>
      </w:pPr>
      <w:r>
        <w:rPr>
          <w:rFonts w:ascii="Century" w:hAnsi="Century"/>
          <w:sz w:val="24"/>
          <w:szCs w:val="24"/>
        </w:rPr>
        <w:t>Este es el punto donde el departamento de Tesoreria realiza el pago al proveedor, ya sea en efectivo, cheque nominativo o transferencia electrónica de fondos.</w:t>
      </w:r>
    </w:p>
    <w:p w:rsidR="001C39FF" w:rsidRDefault="001C39FF" w:rsidP="009B0FF3">
      <w:pPr>
        <w:jc w:val="both"/>
        <w:rPr>
          <w:rFonts w:ascii="Century" w:hAnsi="Century"/>
          <w:sz w:val="24"/>
          <w:szCs w:val="24"/>
        </w:rPr>
      </w:pPr>
      <w:r>
        <w:rPr>
          <w:rFonts w:ascii="Century" w:hAnsi="Century"/>
          <w:sz w:val="24"/>
          <w:szCs w:val="24"/>
        </w:rPr>
        <w:t>Se requiere los documentos fiscales que acrediten la compra y que sea exactamente igual a lo pagado.</w:t>
      </w:r>
    </w:p>
    <w:p w:rsidR="001C39FF" w:rsidRDefault="001C39FF" w:rsidP="009B0FF3">
      <w:pPr>
        <w:jc w:val="both"/>
        <w:rPr>
          <w:rFonts w:ascii="Century" w:hAnsi="Century"/>
          <w:sz w:val="24"/>
          <w:szCs w:val="24"/>
        </w:rPr>
      </w:pPr>
      <w:r>
        <w:rPr>
          <w:rFonts w:ascii="Century" w:hAnsi="Century"/>
          <w:sz w:val="24"/>
          <w:szCs w:val="24"/>
        </w:rPr>
        <w:t>De ser necesario y así se requiera realizar contrato de prestaciones de bienes o servicios.</w:t>
      </w:r>
    </w:p>
    <w:p w:rsidR="001C39FF" w:rsidRPr="009B0FF3" w:rsidRDefault="00704FA5" w:rsidP="001C39FF">
      <w:pPr>
        <w:rPr>
          <w:rFonts w:ascii="Century" w:hAnsi="Century"/>
          <w:b/>
          <w:sz w:val="24"/>
          <w:szCs w:val="24"/>
        </w:rPr>
      </w:pPr>
      <w:r w:rsidRPr="009B0FF3">
        <w:rPr>
          <w:rFonts w:ascii="Century" w:hAnsi="Century"/>
          <w:b/>
          <w:sz w:val="24"/>
          <w:szCs w:val="24"/>
        </w:rPr>
        <w:t>6</w:t>
      </w:r>
      <w:r w:rsidR="001C39FF" w:rsidRPr="009B0FF3">
        <w:rPr>
          <w:rFonts w:ascii="Century" w:hAnsi="Century"/>
          <w:b/>
          <w:sz w:val="24"/>
          <w:szCs w:val="24"/>
        </w:rPr>
        <w:t>. Evaluación post-compra</w:t>
      </w:r>
    </w:p>
    <w:p w:rsidR="00704FA5" w:rsidRDefault="001C39FF" w:rsidP="009B0FF3">
      <w:pPr>
        <w:jc w:val="both"/>
        <w:rPr>
          <w:rFonts w:ascii="Century" w:hAnsi="Century"/>
          <w:bCs/>
          <w:sz w:val="24"/>
          <w:szCs w:val="24"/>
        </w:rPr>
      </w:pPr>
      <w:r w:rsidRPr="001C39FF">
        <w:rPr>
          <w:rFonts w:ascii="Century" w:hAnsi="Century"/>
          <w:sz w:val="24"/>
          <w:szCs w:val="24"/>
        </w:rPr>
        <w:t xml:space="preserve">En esta última etapa del proceso de compras, la ruta hacia la </w:t>
      </w:r>
      <w:r>
        <w:rPr>
          <w:rFonts w:ascii="Century" w:hAnsi="Century"/>
          <w:sz w:val="24"/>
          <w:szCs w:val="24"/>
        </w:rPr>
        <w:t>compra está completa. El departamento solicitante ya cuenta con lo requerido para satisfacer su necesidad.</w:t>
      </w:r>
      <w:r w:rsidRPr="001C39FF">
        <w:rPr>
          <w:rFonts w:ascii="Century" w:hAnsi="Century"/>
          <w:sz w:val="24"/>
          <w:szCs w:val="24"/>
        </w:rPr>
        <w:t xml:space="preserve"> Pero eso no significa que </w:t>
      </w:r>
      <w:r w:rsidR="00704FA5">
        <w:rPr>
          <w:rFonts w:ascii="Century" w:hAnsi="Century"/>
          <w:sz w:val="24"/>
          <w:szCs w:val="24"/>
        </w:rPr>
        <w:t>ya todo esté concluido, a</w:t>
      </w:r>
      <w:r w:rsidRPr="00704FA5">
        <w:rPr>
          <w:rFonts w:ascii="Century" w:hAnsi="Century"/>
          <w:bCs/>
          <w:sz w:val="24"/>
          <w:szCs w:val="24"/>
        </w:rPr>
        <w:t xml:space="preserve">hora es el momento cuando </w:t>
      </w:r>
      <w:r w:rsidR="00704FA5">
        <w:rPr>
          <w:rFonts w:ascii="Century" w:hAnsi="Century"/>
          <w:bCs/>
          <w:sz w:val="24"/>
          <w:szCs w:val="24"/>
        </w:rPr>
        <w:t xml:space="preserve">se </w:t>
      </w:r>
      <w:r w:rsidRPr="00704FA5">
        <w:rPr>
          <w:rFonts w:ascii="Century" w:hAnsi="Century"/>
          <w:bCs/>
          <w:sz w:val="24"/>
          <w:szCs w:val="24"/>
        </w:rPr>
        <w:t>reflexiona sob</w:t>
      </w:r>
      <w:r w:rsidR="00704FA5">
        <w:rPr>
          <w:rFonts w:ascii="Century" w:hAnsi="Century"/>
          <w:bCs/>
          <w:sz w:val="24"/>
          <w:szCs w:val="24"/>
        </w:rPr>
        <w:t>re si tomó la decisión correcta es por eso que se tienen que revisar los siguientes puntos.</w:t>
      </w:r>
    </w:p>
    <w:p w:rsidR="00704FA5" w:rsidRDefault="00704FA5" w:rsidP="00704FA5">
      <w:pPr>
        <w:pStyle w:val="Prrafodelista"/>
        <w:numPr>
          <w:ilvl w:val="0"/>
          <w:numId w:val="7"/>
        </w:numPr>
        <w:rPr>
          <w:rFonts w:ascii="Century" w:hAnsi="Century"/>
          <w:bCs/>
          <w:sz w:val="24"/>
          <w:szCs w:val="24"/>
        </w:rPr>
      </w:pPr>
      <w:r>
        <w:rPr>
          <w:rFonts w:ascii="Century" w:hAnsi="Century"/>
          <w:bCs/>
          <w:sz w:val="24"/>
          <w:szCs w:val="24"/>
        </w:rPr>
        <w:t>El funcionamiento esperado es el correcto</w:t>
      </w:r>
    </w:p>
    <w:p w:rsidR="00704FA5" w:rsidRDefault="00704FA5" w:rsidP="00704FA5">
      <w:pPr>
        <w:pStyle w:val="Prrafodelista"/>
        <w:numPr>
          <w:ilvl w:val="0"/>
          <w:numId w:val="7"/>
        </w:numPr>
        <w:rPr>
          <w:rFonts w:ascii="Century" w:hAnsi="Century"/>
          <w:bCs/>
          <w:sz w:val="24"/>
          <w:szCs w:val="24"/>
        </w:rPr>
      </w:pPr>
      <w:r>
        <w:rPr>
          <w:rFonts w:ascii="Century" w:hAnsi="Century"/>
          <w:bCs/>
          <w:sz w:val="24"/>
          <w:szCs w:val="24"/>
        </w:rPr>
        <w:t>La necesidad se cubre al 100%</w:t>
      </w:r>
    </w:p>
    <w:p w:rsidR="00704FA5" w:rsidRDefault="00704FA5" w:rsidP="00704FA5">
      <w:pPr>
        <w:pStyle w:val="Prrafodelista"/>
        <w:numPr>
          <w:ilvl w:val="0"/>
          <w:numId w:val="7"/>
        </w:numPr>
        <w:rPr>
          <w:rFonts w:ascii="Century" w:hAnsi="Century"/>
          <w:bCs/>
          <w:sz w:val="24"/>
          <w:szCs w:val="24"/>
        </w:rPr>
      </w:pPr>
      <w:r>
        <w:rPr>
          <w:rFonts w:ascii="Century" w:hAnsi="Century"/>
          <w:bCs/>
          <w:sz w:val="24"/>
          <w:szCs w:val="24"/>
        </w:rPr>
        <w:t>El solicitante garantiza que el producto o servicio es confiable</w:t>
      </w:r>
    </w:p>
    <w:p w:rsidR="00704FA5" w:rsidRDefault="00704FA5" w:rsidP="00704FA5">
      <w:pPr>
        <w:pStyle w:val="Prrafodelista"/>
        <w:numPr>
          <w:ilvl w:val="0"/>
          <w:numId w:val="7"/>
        </w:numPr>
        <w:rPr>
          <w:rFonts w:ascii="Century" w:hAnsi="Century"/>
          <w:bCs/>
          <w:sz w:val="24"/>
          <w:szCs w:val="24"/>
        </w:rPr>
      </w:pPr>
      <w:r>
        <w:rPr>
          <w:rFonts w:ascii="Century" w:hAnsi="Century"/>
          <w:bCs/>
          <w:sz w:val="24"/>
          <w:szCs w:val="24"/>
        </w:rPr>
        <w:t>El departamento de contraloría verifica lo antes señalado</w:t>
      </w:r>
    </w:p>
    <w:p w:rsidR="00704FA5" w:rsidRDefault="00704FA5" w:rsidP="00704FA5">
      <w:pPr>
        <w:pStyle w:val="Prrafodelista"/>
        <w:numPr>
          <w:ilvl w:val="0"/>
          <w:numId w:val="7"/>
        </w:numPr>
        <w:rPr>
          <w:rFonts w:ascii="Century" w:hAnsi="Century"/>
          <w:bCs/>
          <w:sz w:val="24"/>
          <w:szCs w:val="24"/>
        </w:rPr>
      </w:pPr>
      <w:r>
        <w:rPr>
          <w:rFonts w:ascii="Century" w:hAnsi="Century"/>
          <w:bCs/>
          <w:sz w:val="24"/>
          <w:szCs w:val="24"/>
        </w:rPr>
        <w:t>El departamento de Tesoreria garantiza que los documentos fiscales y legales están correctos</w:t>
      </w:r>
    </w:p>
    <w:p w:rsidR="00704FA5" w:rsidRDefault="00704FA5" w:rsidP="00704FA5">
      <w:pPr>
        <w:pStyle w:val="Prrafodelista"/>
        <w:numPr>
          <w:ilvl w:val="0"/>
          <w:numId w:val="7"/>
        </w:numPr>
        <w:rPr>
          <w:rFonts w:ascii="Century" w:hAnsi="Century"/>
          <w:bCs/>
          <w:sz w:val="24"/>
          <w:szCs w:val="24"/>
        </w:rPr>
      </w:pPr>
      <w:r>
        <w:rPr>
          <w:rFonts w:ascii="Century" w:hAnsi="Century"/>
          <w:bCs/>
          <w:sz w:val="24"/>
          <w:szCs w:val="24"/>
        </w:rPr>
        <w:t>El departamento de Proveeduría garantiza que brindo las herramientas necesarias para la decisión correcta.</w:t>
      </w:r>
    </w:p>
    <w:p w:rsidR="00704FA5" w:rsidRDefault="00704FA5" w:rsidP="009B0FF3">
      <w:pPr>
        <w:jc w:val="both"/>
        <w:rPr>
          <w:rFonts w:ascii="Century" w:hAnsi="Century"/>
          <w:bCs/>
          <w:sz w:val="24"/>
          <w:szCs w:val="24"/>
        </w:rPr>
      </w:pPr>
      <w:r>
        <w:rPr>
          <w:rFonts w:ascii="Century" w:hAnsi="Century"/>
          <w:bCs/>
          <w:sz w:val="24"/>
          <w:szCs w:val="24"/>
        </w:rPr>
        <w:t>En caso de que alguno de lo antes mencionado no cumpla con una aceptación se deberá identificar el problema, regresar al punto y comenzar el procedimiento nuevamente, dejando un registro histórico para no reincidir en las mismas faltas o errores para compras futuras.</w:t>
      </w:r>
    </w:p>
    <w:p w:rsidR="00704FA5" w:rsidRPr="009B0FF3" w:rsidRDefault="009B0FF3" w:rsidP="009B0FF3">
      <w:pPr>
        <w:jc w:val="center"/>
        <w:rPr>
          <w:rFonts w:ascii="Century" w:hAnsi="Century"/>
          <w:b/>
          <w:bCs/>
          <w:sz w:val="24"/>
          <w:szCs w:val="24"/>
        </w:rPr>
      </w:pPr>
      <w:r w:rsidRPr="009B0FF3">
        <w:rPr>
          <w:rFonts w:ascii="Century" w:hAnsi="Century"/>
          <w:b/>
          <w:bCs/>
          <w:sz w:val="24"/>
          <w:szCs w:val="24"/>
        </w:rPr>
        <w:t>CONCLUSIÓN</w:t>
      </w:r>
    </w:p>
    <w:p w:rsidR="00091F3C" w:rsidRPr="00B41350" w:rsidRDefault="00704FA5" w:rsidP="009B0FF3">
      <w:pPr>
        <w:jc w:val="both"/>
        <w:rPr>
          <w:rFonts w:ascii="Century" w:hAnsi="Century"/>
          <w:sz w:val="24"/>
          <w:szCs w:val="24"/>
        </w:rPr>
      </w:pPr>
      <w:r>
        <w:rPr>
          <w:rFonts w:ascii="Century" w:hAnsi="Century"/>
          <w:bCs/>
          <w:sz w:val="24"/>
          <w:szCs w:val="24"/>
        </w:rPr>
        <w:t xml:space="preserve">La elaboración de este manual de procedimientos es con la finalidad de ofrecer una herramienta simple para una de las actividades con mayor importancia dentro de una administración pública, lo vicios ocultos que se generen mediante un procedimiento de compra siempre deberán registrarse para no </w:t>
      </w:r>
      <w:r w:rsidR="009B0FF3">
        <w:rPr>
          <w:rFonts w:ascii="Century" w:hAnsi="Century"/>
          <w:bCs/>
          <w:sz w:val="24"/>
          <w:szCs w:val="24"/>
        </w:rPr>
        <w:t>incurrir en faltas que pongan en duda la administración.</w:t>
      </w:r>
    </w:p>
    <w:sectPr w:rsidR="00091F3C" w:rsidRPr="00B41350">
      <w:foot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C30" w:rsidRDefault="00A33C30" w:rsidP="009B0FF3">
      <w:pPr>
        <w:spacing w:after="0" w:line="240" w:lineRule="auto"/>
      </w:pPr>
      <w:r>
        <w:separator/>
      </w:r>
    </w:p>
  </w:endnote>
  <w:endnote w:type="continuationSeparator" w:id="0">
    <w:p w:rsidR="00A33C30" w:rsidRDefault="00A33C30" w:rsidP="009B0F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FF3" w:rsidRDefault="009B0FF3" w:rsidP="009B0FF3">
    <w:pPr>
      <w:rPr>
        <w:rFonts w:ascii="Century" w:hAnsi="Century"/>
        <w:sz w:val="20"/>
        <w:szCs w:val="24"/>
      </w:rPr>
    </w:pPr>
    <w:r>
      <w:rPr>
        <w:rFonts w:ascii="Century" w:hAnsi="Century"/>
        <w:sz w:val="20"/>
        <w:szCs w:val="24"/>
      </w:rPr>
      <w:t>Manual de Adquisiciones y Arrendamientos de Bienes o Servicios Para el Honorable Ayuntamiento de Cabo Corrientes, A</w:t>
    </w:r>
    <w:r w:rsidRPr="009B0FF3">
      <w:rPr>
        <w:rFonts w:ascii="Century" w:hAnsi="Century"/>
        <w:sz w:val="20"/>
        <w:szCs w:val="24"/>
      </w:rPr>
      <w:t>dministración 2021-2024</w:t>
    </w:r>
  </w:p>
  <w:p w:rsidR="009B0FF3" w:rsidRDefault="009B0FF3" w:rsidP="009B0FF3">
    <w:pPr>
      <w:rPr>
        <w:rFonts w:ascii="Century" w:hAnsi="Century"/>
        <w:sz w:val="20"/>
        <w:szCs w:val="24"/>
      </w:rPr>
    </w:pPr>
    <w:r>
      <w:rPr>
        <w:rFonts w:ascii="Century" w:hAnsi="Century"/>
        <w:sz w:val="20"/>
        <w:szCs w:val="24"/>
      </w:rPr>
      <w:t xml:space="preserve">Elaborado por: L.A. </w:t>
    </w:r>
    <w:proofErr w:type="spellStart"/>
    <w:r>
      <w:rPr>
        <w:rFonts w:ascii="Century" w:hAnsi="Century"/>
        <w:sz w:val="20"/>
        <w:szCs w:val="24"/>
      </w:rPr>
      <w:t>Eleno</w:t>
    </w:r>
    <w:proofErr w:type="spellEnd"/>
    <w:r>
      <w:rPr>
        <w:rFonts w:ascii="Century" w:hAnsi="Century"/>
        <w:sz w:val="20"/>
        <w:szCs w:val="24"/>
      </w:rPr>
      <w:t xml:space="preserve"> </w:t>
    </w:r>
    <w:proofErr w:type="spellStart"/>
    <w:r>
      <w:rPr>
        <w:rFonts w:ascii="Century" w:hAnsi="Century"/>
        <w:sz w:val="20"/>
        <w:szCs w:val="24"/>
      </w:rPr>
      <w:t>Yamelik</w:t>
    </w:r>
    <w:proofErr w:type="spellEnd"/>
    <w:r>
      <w:rPr>
        <w:rFonts w:ascii="Century" w:hAnsi="Century"/>
        <w:sz w:val="20"/>
        <w:szCs w:val="24"/>
      </w:rPr>
      <w:t xml:space="preserve"> Araiza Noyola</w:t>
    </w:r>
  </w:p>
  <w:p w:rsidR="009B0FF3" w:rsidRPr="009B0FF3" w:rsidRDefault="009B0FF3" w:rsidP="009B0FF3">
    <w:pPr>
      <w:rPr>
        <w:rFonts w:ascii="Century" w:hAnsi="Century"/>
        <w:sz w:val="20"/>
        <w:szCs w:val="24"/>
      </w:rPr>
    </w:pPr>
    <w:r>
      <w:rPr>
        <w:rFonts w:ascii="Century" w:hAnsi="Century"/>
        <w:sz w:val="20"/>
        <w:szCs w:val="24"/>
      </w:rPr>
      <w:t>Fecha: 26 de enero del 2022</w:t>
    </w:r>
  </w:p>
  <w:p w:rsidR="009B0FF3" w:rsidRDefault="009B0FF3">
    <w:pPr>
      <w:pStyle w:val="Piedepgina"/>
    </w:pPr>
  </w:p>
  <w:p w:rsidR="009B0FF3" w:rsidRDefault="009B0FF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C30" w:rsidRDefault="00A33C30" w:rsidP="009B0FF3">
      <w:pPr>
        <w:spacing w:after="0" w:line="240" w:lineRule="auto"/>
      </w:pPr>
      <w:r>
        <w:separator/>
      </w:r>
    </w:p>
  </w:footnote>
  <w:footnote w:type="continuationSeparator" w:id="0">
    <w:p w:rsidR="00A33C30" w:rsidRDefault="00A33C30" w:rsidP="009B0F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F356D"/>
    <w:multiLevelType w:val="hybridMultilevel"/>
    <w:tmpl w:val="BABA2740"/>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1D2659B"/>
    <w:multiLevelType w:val="hybridMultilevel"/>
    <w:tmpl w:val="75025BC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0E11B0B"/>
    <w:multiLevelType w:val="hybridMultilevel"/>
    <w:tmpl w:val="3452BC3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62036C2"/>
    <w:multiLevelType w:val="hybridMultilevel"/>
    <w:tmpl w:val="D8A256E4"/>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5DB36E35"/>
    <w:multiLevelType w:val="hybridMultilevel"/>
    <w:tmpl w:val="6D12D180"/>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77455698"/>
    <w:multiLevelType w:val="hybridMultilevel"/>
    <w:tmpl w:val="C898F67A"/>
    <w:lvl w:ilvl="0" w:tplc="FF5860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7DCB1CB9"/>
    <w:multiLevelType w:val="hybridMultilevel"/>
    <w:tmpl w:val="5D18EB68"/>
    <w:lvl w:ilvl="0" w:tplc="332814E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4"/>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4FA"/>
    <w:rsid w:val="00091F3C"/>
    <w:rsid w:val="000B7774"/>
    <w:rsid w:val="001C39FF"/>
    <w:rsid w:val="001E24FA"/>
    <w:rsid w:val="00243691"/>
    <w:rsid w:val="00397C03"/>
    <w:rsid w:val="003C09F2"/>
    <w:rsid w:val="003E5EB4"/>
    <w:rsid w:val="004459E1"/>
    <w:rsid w:val="005F1983"/>
    <w:rsid w:val="00704FA5"/>
    <w:rsid w:val="00722B13"/>
    <w:rsid w:val="007B7D22"/>
    <w:rsid w:val="007D67F8"/>
    <w:rsid w:val="0081580C"/>
    <w:rsid w:val="00847B06"/>
    <w:rsid w:val="008F6DA9"/>
    <w:rsid w:val="009B0FF3"/>
    <w:rsid w:val="00A33C30"/>
    <w:rsid w:val="00A8367F"/>
    <w:rsid w:val="00A83F24"/>
    <w:rsid w:val="00AA5FD5"/>
    <w:rsid w:val="00B03881"/>
    <w:rsid w:val="00B41350"/>
    <w:rsid w:val="00B92DE9"/>
    <w:rsid w:val="00BF4A75"/>
    <w:rsid w:val="00C73255"/>
    <w:rsid w:val="00E31A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link w:val="Ttulo4Car"/>
    <w:uiPriority w:val="9"/>
    <w:qFormat/>
    <w:rsid w:val="00AA5FD5"/>
    <w:pPr>
      <w:spacing w:before="100" w:beforeAutospacing="1" w:after="100" w:afterAutospacing="1" w:line="240" w:lineRule="auto"/>
      <w:outlineLvl w:val="3"/>
    </w:pPr>
    <w:rPr>
      <w:rFonts w:ascii="Times New Roman" w:eastAsia="Times New Roman" w:hAnsi="Times New Roman" w:cs="Times New Roman"/>
      <w:b/>
      <w:bCs/>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1580C"/>
    <w:pPr>
      <w:ind w:left="720"/>
      <w:contextualSpacing/>
    </w:pPr>
  </w:style>
  <w:style w:type="character" w:customStyle="1" w:styleId="Ttulo4Car">
    <w:name w:val="Título 4 Car"/>
    <w:basedOn w:val="Fuentedeprrafopredeter"/>
    <w:link w:val="Ttulo4"/>
    <w:uiPriority w:val="9"/>
    <w:rsid w:val="00AA5FD5"/>
    <w:rPr>
      <w:rFonts w:ascii="Times New Roman" w:eastAsia="Times New Roman" w:hAnsi="Times New Roman" w:cs="Times New Roman"/>
      <w:b/>
      <w:bCs/>
      <w:sz w:val="24"/>
      <w:szCs w:val="24"/>
      <w:lang w:eastAsia="es-MX"/>
    </w:rPr>
  </w:style>
  <w:style w:type="paragraph" w:styleId="NormalWeb">
    <w:name w:val="Normal (Web)"/>
    <w:basedOn w:val="Normal"/>
    <w:uiPriority w:val="99"/>
    <w:semiHidden/>
    <w:unhideWhenUsed/>
    <w:rsid w:val="00AA5FD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AA5FD5"/>
    <w:rPr>
      <w:b/>
      <w:bCs/>
    </w:rPr>
  </w:style>
  <w:style w:type="paragraph" w:styleId="Encabezado">
    <w:name w:val="header"/>
    <w:basedOn w:val="Normal"/>
    <w:link w:val="EncabezadoCar"/>
    <w:uiPriority w:val="99"/>
    <w:unhideWhenUsed/>
    <w:rsid w:val="009B0FF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B0FF3"/>
  </w:style>
  <w:style w:type="paragraph" w:styleId="Piedepgina">
    <w:name w:val="footer"/>
    <w:basedOn w:val="Normal"/>
    <w:link w:val="PiedepginaCar"/>
    <w:uiPriority w:val="99"/>
    <w:unhideWhenUsed/>
    <w:rsid w:val="009B0FF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B0F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link w:val="Ttulo4Car"/>
    <w:uiPriority w:val="9"/>
    <w:qFormat/>
    <w:rsid w:val="00AA5FD5"/>
    <w:pPr>
      <w:spacing w:before="100" w:beforeAutospacing="1" w:after="100" w:afterAutospacing="1" w:line="240" w:lineRule="auto"/>
      <w:outlineLvl w:val="3"/>
    </w:pPr>
    <w:rPr>
      <w:rFonts w:ascii="Times New Roman" w:eastAsia="Times New Roman" w:hAnsi="Times New Roman" w:cs="Times New Roman"/>
      <w:b/>
      <w:bCs/>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1580C"/>
    <w:pPr>
      <w:ind w:left="720"/>
      <w:contextualSpacing/>
    </w:pPr>
  </w:style>
  <w:style w:type="character" w:customStyle="1" w:styleId="Ttulo4Car">
    <w:name w:val="Título 4 Car"/>
    <w:basedOn w:val="Fuentedeprrafopredeter"/>
    <w:link w:val="Ttulo4"/>
    <w:uiPriority w:val="9"/>
    <w:rsid w:val="00AA5FD5"/>
    <w:rPr>
      <w:rFonts w:ascii="Times New Roman" w:eastAsia="Times New Roman" w:hAnsi="Times New Roman" w:cs="Times New Roman"/>
      <w:b/>
      <w:bCs/>
      <w:sz w:val="24"/>
      <w:szCs w:val="24"/>
      <w:lang w:eastAsia="es-MX"/>
    </w:rPr>
  </w:style>
  <w:style w:type="paragraph" w:styleId="NormalWeb">
    <w:name w:val="Normal (Web)"/>
    <w:basedOn w:val="Normal"/>
    <w:uiPriority w:val="99"/>
    <w:semiHidden/>
    <w:unhideWhenUsed/>
    <w:rsid w:val="00AA5FD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AA5FD5"/>
    <w:rPr>
      <w:b/>
      <w:bCs/>
    </w:rPr>
  </w:style>
  <w:style w:type="paragraph" w:styleId="Encabezado">
    <w:name w:val="header"/>
    <w:basedOn w:val="Normal"/>
    <w:link w:val="EncabezadoCar"/>
    <w:uiPriority w:val="99"/>
    <w:unhideWhenUsed/>
    <w:rsid w:val="009B0FF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B0FF3"/>
  </w:style>
  <w:style w:type="paragraph" w:styleId="Piedepgina">
    <w:name w:val="footer"/>
    <w:basedOn w:val="Normal"/>
    <w:link w:val="PiedepginaCar"/>
    <w:uiPriority w:val="99"/>
    <w:unhideWhenUsed/>
    <w:rsid w:val="009B0FF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B0F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448085">
      <w:bodyDiv w:val="1"/>
      <w:marLeft w:val="0"/>
      <w:marRight w:val="0"/>
      <w:marTop w:val="0"/>
      <w:marBottom w:val="0"/>
      <w:divBdr>
        <w:top w:val="none" w:sz="0" w:space="0" w:color="auto"/>
        <w:left w:val="none" w:sz="0" w:space="0" w:color="auto"/>
        <w:bottom w:val="none" w:sz="0" w:space="0" w:color="auto"/>
        <w:right w:val="none" w:sz="0" w:space="0" w:color="auto"/>
      </w:divBdr>
    </w:div>
    <w:div w:id="852189681">
      <w:bodyDiv w:val="1"/>
      <w:marLeft w:val="0"/>
      <w:marRight w:val="0"/>
      <w:marTop w:val="0"/>
      <w:marBottom w:val="0"/>
      <w:divBdr>
        <w:top w:val="none" w:sz="0" w:space="0" w:color="auto"/>
        <w:left w:val="none" w:sz="0" w:space="0" w:color="auto"/>
        <w:bottom w:val="none" w:sz="0" w:space="0" w:color="auto"/>
        <w:right w:val="none" w:sz="0" w:space="0" w:color="auto"/>
      </w:divBdr>
    </w:div>
    <w:div w:id="884802728">
      <w:bodyDiv w:val="1"/>
      <w:marLeft w:val="0"/>
      <w:marRight w:val="0"/>
      <w:marTop w:val="0"/>
      <w:marBottom w:val="0"/>
      <w:divBdr>
        <w:top w:val="none" w:sz="0" w:space="0" w:color="auto"/>
        <w:left w:val="none" w:sz="0" w:space="0" w:color="auto"/>
        <w:bottom w:val="none" w:sz="0" w:space="0" w:color="auto"/>
        <w:right w:val="none" w:sz="0" w:space="0" w:color="auto"/>
      </w:divBdr>
    </w:div>
    <w:div w:id="1049501087">
      <w:bodyDiv w:val="1"/>
      <w:marLeft w:val="0"/>
      <w:marRight w:val="0"/>
      <w:marTop w:val="0"/>
      <w:marBottom w:val="0"/>
      <w:divBdr>
        <w:top w:val="none" w:sz="0" w:space="0" w:color="auto"/>
        <w:left w:val="none" w:sz="0" w:space="0" w:color="auto"/>
        <w:bottom w:val="none" w:sz="0" w:space="0" w:color="auto"/>
        <w:right w:val="none" w:sz="0" w:space="0" w:color="auto"/>
      </w:divBdr>
    </w:div>
    <w:div w:id="1990354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6E80337-DCCE-44D7-87D7-4E3F14F4B455}"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s-ES"/>
        </a:p>
      </dgm:t>
    </dgm:pt>
    <dgm:pt modelId="{D7F3F541-CC6E-4B3E-8AEF-92F773878000}">
      <dgm:prSet phldrT="[Texto]"/>
      <dgm:spPr/>
      <dgm:t>
        <a:bodyPr/>
        <a:lstStyle/>
        <a:p>
          <a:r>
            <a:rPr lang="es-ES"/>
            <a:t>DIRECTOR</a:t>
          </a:r>
        </a:p>
      </dgm:t>
    </dgm:pt>
    <dgm:pt modelId="{A5578E4B-8962-47E6-BFDF-1BABEF14381C}" type="parTrans" cxnId="{3E92C472-E080-4945-8982-2A406168D30C}">
      <dgm:prSet/>
      <dgm:spPr/>
      <dgm:t>
        <a:bodyPr/>
        <a:lstStyle/>
        <a:p>
          <a:endParaRPr lang="es-ES"/>
        </a:p>
      </dgm:t>
    </dgm:pt>
    <dgm:pt modelId="{0DAF73E2-70C0-471A-9E8A-B36119696A62}" type="sibTrans" cxnId="{3E92C472-E080-4945-8982-2A406168D30C}">
      <dgm:prSet/>
      <dgm:spPr/>
      <dgm:t>
        <a:bodyPr/>
        <a:lstStyle/>
        <a:p>
          <a:endParaRPr lang="es-ES"/>
        </a:p>
      </dgm:t>
    </dgm:pt>
    <dgm:pt modelId="{6F303A57-C339-416B-8EDA-23C676BFB87A}">
      <dgm:prSet phldrT="[Texto]"/>
      <dgm:spPr/>
      <dgm:t>
        <a:bodyPr/>
        <a:lstStyle/>
        <a:p>
          <a:r>
            <a:rPr lang="es-ES"/>
            <a:t>SECRETARIA</a:t>
          </a:r>
        </a:p>
      </dgm:t>
    </dgm:pt>
    <dgm:pt modelId="{CE760579-5E67-460A-B2CA-150339105D0E}" type="parTrans" cxnId="{8805EAF3-0EDF-4C9E-8435-D2629D63DC9C}">
      <dgm:prSet/>
      <dgm:spPr/>
      <dgm:t>
        <a:bodyPr/>
        <a:lstStyle/>
        <a:p>
          <a:endParaRPr lang="es-ES"/>
        </a:p>
      </dgm:t>
    </dgm:pt>
    <dgm:pt modelId="{CA763687-B16A-482E-B749-FF8F82E38846}" type="sibTrans" cxnId="{8805EAF3-0EDF-4C9E-8435-D2629D63DC9C}">
      <dgm:prSet/>
      <dgm:spPr/>
      <dgm:t>
        <a:bodyPr/>
        <a:lstStyle/>
        <a:p>
          <a:endParaRPr lang="es-ES"/>
        </a:p>
      </dgm:t>
    </dgm:pt>
    <dgm:pt modelId="{4BF378C2-8265-4A0D-9DD3-1A863BADC306}">
      <dgm:prSet phldrT="[Texto]"/>
      <dgm:spPr/>
      <dgm:t>
        <a:bodyPr/>
        <a:lstStyle/>
        <a:p>
          <a:r>
            <a:rPr lang="es-ES"/>
            <a:t>CHOFER</a:t>
          </a:r>
        </a:p>
      </dgm:t>
    </dgm:pt>
    <dgm:pt modelId="{B1B67084-281E-452A-8887-456E4B2FEBFA}" type="parTrans" cxnId="{9500BB3F-C216-45F4-A0CC-AB48E710637C}">
      <dgm:prSet/>
      <dgm:spPr/>
      <dgm:t>
        <a:bodyPr/>
        <a:lstStyle/>
        <a:p>
          <a:endParaRPr lang="es-ES"/>
        </a:p>
      </dgm:t>
    </dgm:pt>
    <dgm:pt modelId="{4BD3CE35-9E6F-4D91-BF5E-DA1C2E8D7136}" type="sibTrans" cxnId="{9500BB3F-C216-45F4-A0CC-AB48E710637C}">
      <dgm:prSet/>
      <dgm:spPr/>
      <dgm:t>
        <a:bodyPr/>
        <a:lstStyle/>
        <a:p>
          <a:endParaRPr lang="es-ES"/>
        </a:p>
      </dgm:t>
    </dgm:pt>
    <dgm:pt modelId="{24A9D826-1157-4899-8255-FECE8A769C70}" type="pres">
      <dgm:prSet presAssocID="{66E80337-DCCE-44D7-87D7-4E3F14F4B455}" presName="hierChild1" presStyleCnt="0">
        <dgm:presLayoutVars>
          <dgm:chPref val="1"/>
          <dgm:dir/>
          <dgm:animOne val="branch"/>
          <dgm:animLvl val="lvl"/>
          <dgm:resizeHandles/>
        </dgm:presLayoutVars>
      </dgm:prSet>
      <dgm:spPr/>
      <dgm:t>
        <a:bodyPr/>
        <a:lstStyle/>
        <a:p>
          <a:endParaRPr lang="es-ES"/>
        </a:p>
      </dgm:t>
    </dgm:pt>
    <dgm:pt modelId="{69F5AAE2-67DD-445E-BD98-C6952F8BCDC2}" type="pres">
      <dgm:prSet presAssocID="{D7F3F541-CC6E-4B3E-8AEF-92F773878000}" presName="hierRoot1" presStyleCnt="0"/>
      <dgm:spPr/>
    </dgm:pt>
    <dgm:pt modelId="{1D08FB1B-39E4-4888-9908-60E1DEFAC346}" type="pres">
      <dgm:prSet presAssocID="{D7F3F541-CC6E-4B3E-8AEF-92F773878000}" presName="composite" presStyleCnt="0"/>
      <dgm:spPr/>
    </dgm:pt>
    <dgm:pt modelId="{95B4F1E0-D773-4E1B-912C-1AEBD1DA1CBF}" type="pres">
      <dgm:prSet presAssocID="{D7F3F541-CC6E-4B3E-8AEF-92F773878000}" presName="background" presStyleLbl="node0" presStyleIdx="0" presStyleCnt="1"/>
      <dgm:spPr/>
    </dgm:pt>
    <dgm:pt modelId="{2AB69BFA-6C1A-458A-80E1-4F15A2535DF7}" type="pres">
      <dgm:prSet presAssocID="{D7F3F541-CC6E-4B3E-8AEF-92F773878000}" presName="text" presStyleLbl="fgAcc0" presStyleIdx="0" presStyleCnt="1">
        <dgm:presLayoutVars>
          <dgm:chPref val="3"/>
        </dgm:presLayoutVars>
      </dgm:prSet>
      <dgm:spPr/>
      <dgm:t>
        <a:bodyPr/>
        <a:lstStyle/>
        <a:p>
          <a:endParaRPr lang="es-ES"/>
        </a:p>
      </dgm:t>
    </dgm:pt>
    <dgm:pt modelId="{8B557212-5A79-452E-AE02-2BAF9037CAA0}" type="pres">
      <dgm:prSet presAssocID="{D7F3F541-CC6E-4B3E-8AEF-92F773878000}" presName="hierChild2" presStyleCnt="0"/>
      <dgm:spPr/>
    </dgm:pt>
    <dgm:pt modelId="{A1F9107A-4387-4BE7-B925-F1D462D344B0}" type="pres">
      <dgm:prSet presAssocID="{CE760579-5E67-460A-B2CA-150339105D0E}" presName="Name10" presStyleLbl="parChTrans1D2" presStyleIdx="0" presStyleCnt="2"/>
      <dgm:spPr/>
      <dgm:t>
        <a:bodyPr/>
        <a:lstStyle/>
        <a:p>
          <a:endParaRPr lang="es-ES"/>
        </a:p>
      </dgm:t>
    </dgm:pt>
    <dgm:pt modelId="{5C4A2D0B-AE6C-4384-AAE6-D8E9D3ADC76E}" type="pres">
      <dgm:prSet presAssocID="{6F303A57-C339-416B-8EDA-23C676BFB87A}" presName="hierRoot2" presStyleCnt="0"/>
      <dgm:spPr/>
    </dgm:pt>
    <dgm:pt modelId="{5DF906A4-129B-4687-8DC2-F8D9B0722AA7}" type="pres">
      <dgm:prSet presAssocID="{6F303A57-C339-416B-8EDA-23C676BFB87A}" presName="composite2" presStyleCnt="0"/>
      <dgm:spPr/>
    </dgm:pt>
    <dgm:pt modelId="{4C71A9C3-ABAE-43D9-9FEF-AADBA98E7403}" type="pres">
      <dgm:prSet presAssocID="{6F303A57-C339-416B-8EDA-23C676BFB87A}" presName="background2" presStyleLbl="node2" presStyleIdx="0" presStyleCnt="2"/>
      <dgm:spPr/>
    </dgm:pt>
    <dgm:pt modelId="{8C7C023D-6970-490F-A18B-E816E04517AC}" type="pres">
      <dgm:prSet presAssocID="{6F303A57-C339-416B-8EDA-23C676BFB87A}" presName="text2" presStyleLbl="fgAcc2" presStyleIdx="0" presStyleCnt="2">
        <dgm:presLayoutVars>
          <dgm:chPref val="3"/>
        </dgm:presLayoutVars>
      </dgm:prSet>
      <dgm:spPr/>
      <dgm:t>
        <a:bodyPr/>
        <a:lstStyle/>
        <a:p>
          <a:endParaRPr lang="es-ES"/>
        </a:p>
      </dgm:t>
    </dgm:pt>
    <dgm:pt modelId="{5F497C3F-6B3F-4A69-BA24-C63CB176FAF7}" type="pres">
      <dgm:prSet presAssocID="{6F303A57-C339-416B-8EDA-23C676BFB87A}" presName="hierChild3" presStyleCnt="0"/>
      <dgm:spPr/>
    </dgm:pt>
    <dgm:pt modelId="{E04DE0CD-D13D-4EEF-B171-E236F8BE628A}" type="pres">
      <dgm:prSet presAssocID="{B1B67084-281E-452A-8887-456E4B2FEBFA}" presName="Name10" presStyleLbl="parChTrans1D2" presStyleIdx="1" presStyleCnt="2"/>
      <dgm:spPr/>
      <dgm:t>
        <a:bodyPr/>
        <a:lstStyle/>
        <a:p>
          <a:endParaRPr lang="es-ES"/>
        </a:p>
      </dgm:t>
    </dgm:pt>
    <dgm:pt modelId="{0D3F7C09-F773-48D5-AACE-F03220D83C05}" type="pres">
      <dgm:prSet presAssocID="{4BF378C2-8265-4A0D-9DD3-1A863BADC306}" presName="hierRoot2" presStyleCnt="0"/>
      <dgm:spPr/>
    </dgm:pt>
    <dgm:pt modelId="{11169EBD-BB08-49D3-8A23-6C967AC84F6F}" type="pres">
      <dgm:prSet presAssocID="{4BF378C2-8265-4A0D-9DD3-1A863BADC306}" presName="composite2" presStyleCnt="0"/>
      <dgm:spPr/>
    </dgm:pt>
    <dgm:pt modelId="{177189C6-86AA-4BC4-96F3-3FE738A1C680}" type="pres">
      <dgm:prSet presAssocID="{4BF378C2-8265-4A0D-9DD3-1A863BADC306}" presName="background2" presStyleLbl="node2" presStyleIdx="1" presStyleCnt="2"/>
      <dgm:spPr/>
    </dgm:pt>
    <dgm:pt modelId="{578BCD41-64E9-428C-B0C2-D73AFD61329C}" type="pres">
      <dgm:prSet presAssocID="{4BF378C2-8265-4A0D-9DD3-1A863BADC306}" presName="text2" presStyleLbl="fgAcc2" presStyleIdx="1" presStyleCnt="2">
        <dgm:presLayoutVars>
          <dgm:chPref val="3"/>
        </dgm:presLayoutVars>
      </dgm:prSet>
      <dgm:spPr/>
      <dgm:t>
        <a:bodyPr/>
        <a:lstStyle/>
        <a:p>
          <a:endParaRPr lang="es-ES"/>
        </a:p>
      </dgm:t>
    </dgm:pt>
    <dgm:pt modelId="{D81D5B9B-B502-41B5-8BF4-BA01E5ED57C5}" type="pres">
      <dgm:prSet presAssocID="{4BF378C2-8265-4A0D-9DD3-1A863BADC306}" presName="hierChild3" presStyleCnt="0"/>
      <dgm:spPr/>
    </dgm:pt>
  </dgm:ptLst>
  <dgm:cxnLst>
    <dgm:cxn modelId="{9500BB3F-C216-45F4-A0CC-AB48E710637C}" srcId="{D7F3F541-CC6E-4B3E-8AEF-92F773878000}" destId="{4BF378C2-8265-4A0D-9DD3-1A863BADC306}" srcOrd="1" destOrd="0" parTransId="{B1B67084-281E-452A-8887-456E4B2FEBFA}" sibTransId="{4BD3CE35-9E6F-4D91-BF5E-DA1C2E8D7136}"/>
    <dgm:cxn modelId="{F5FF0C6B-E395-489C-B062-63C9688F551F}" type="presOf" srcId="{D7F3F541-CC6E-4B3E-8AEF-92F773878000}" destId="{2AB69BFA-6C1A-458A-80E1-4F15A2535DF7}" srcOrd="0" destOrd="0" presId="urn:microsoft.com/office/officeart/2005/8/layout/hierarchy1"/>
    <dgm:cxn modelId="{A46240D2-DFFF-45B8-B1C8-FF28E7911138}" type="presOf" srcId="{6F303A57-C339-416B-8EDA-23C676BFB87A}" destId="{8C7C023D-6970-490F-A18B-E816E04517AC}" srcOrd="0" destOrd="0" presId="urn:microsoft.com/office/officeart/2005/8/layout/hierarchy1"/>
    <dgm:cxn modelId="{3E92C472-E080-4945-8982-2A406168D30C}" srcId="{66E80337-DCCE-44D7-87D7-4E3F14F4B455}" destId="{D7F3F541-CC6E-4B3E-8AEF-92F773878000}" srcOrd="0" destOrd="0" parTransId="{A5578E4B-8962-47E6-BFDF-1BABEF14381C}" sibTransId="{0DAF73E2-70C0-471A-9E8A-B36119696A62}"/>
    <dgm:cxn modelId="{19896CC6-8DAB-4799-B4B5-336B99629E52}" type="presOf" srcId="{66E80337-DCCE-44D7-87D7-4E3F14F4B455}" destId="{24A9D826-1157-4899-8255-FECE8A769C70}" srcOrd="0" destOrd="0" presId="urn:microsoft.com/office/officeart/2005/8/layout/hierarchy1"/>
    <dgm:cxn modelId="{B85DDA14-F77D-4AD9-ABB9-46001D3FA365}" type="presOf" srcId="{CE760579-5E67-460A-B2CA-150339105D0E}" destId="{A1F9107A-4387-4BE7-B925-F1D462D344B0}" srcOrd="0" destOrd="0" presId="urn:microsoft.com/office/officeart/2005/8/layout/hierarchy1"/>
    <dgm:cxn modelId="{BE5CB4D6-EEA3-434D-9386-E9C1025F3CCA}" type="presOf" srcId="{4BF378C2-8265-4A0D-9DD3-1A863BADC306}" destId="{578BCD41-64E9-428C-B0C2-D73AFD61329C}" srcOrd="0" destOrd="0" presId="urn:microsoft.com/office/officeart/2005/8/layout/hierarchy1"/>
    <dgm:cxn modelId="{8805EAF3-0EDF-4C9E-8435-D2629D63DC9C}" srcId="{D7F3F541-CC6E-4B3E-8AEF-92F773878000}" destId="{6F303A57-C339-416B-8EDA-23C676BFB87A}" srcOrd="0" destOrd="0" parTransId="{CE760579-5E67-460A-B2CA-150339105D0E}" sibTransId="{CA763687-B16A-482E-B749-FF8F82E38846}"/>
    <dgm:cxn modelId="{050D821E-484D-43B7-845D-8CAE31AAE6A8}" type="presOf" srcId="{B1B67084-281E-452A-8887-456E4B2FEBFA}" destId="{E04DE0CD-D13D-4EEF-B171-E236F8BE628A}" srcOrd="0" destOrd="0" presId="urn:microsoft.com/office/officeart/2005/8/layout/hierarchy1"/>
    <dgm:cxn modelId="{F48B7B99-EEBF-460B-A752-B60E03E8432F}" type="presParOf" srcId="{24A9D826-1157-4899-8255-FECE8A769C70}" destId="{69F5AAE2-67DD-445E-BD98-C6952F8BCDC2}" srcOrd="0" destOrd="0" presId="urn:microsoft.com/office/officeart/2005/8/layout/hierarchy1"/>
    <dgm:cxn modelId="{27A9FE40-7A74-465C-B8D7-0C7D7ABD60AB}" type="presParOf" srcId="{69F5AAE2-67DD-445E-BD98-C6952F8BCDC2}" destId="{1D08FB1B-39E4-4888-9908-60E1DEFAC346}" srcOrd="0" destOrd="0" presId="urn:microsoft.com/office/officeart/2005/8/layout/hierarchy1"/>
    <dgm:cxn modelId="{093501CB-C033-4C49-8B4D-4E2745F01658}" type="presParOf" srcId="{1D08FB1B-39E4-4888-9908-60E1DEFAC346}" destId="{95B4F1E0-D773-4E1B-912C-1AEBD1DA1CBF}" srcOrd="0" destOrd="0" presId="urn:microsoft.com/office/officeart/2005/8/layout/hierarchy1"/>
    <dgm:cxn modelId="{B5B37DF3-BC9F-488C-B507-1155EF3C1C7A}" type="presParOf" srcId="{1D08FB1B-39E4-4888-9908-60E1DEFAC346}" destId="{2AB69BFA-6C1A-458A-80E1-4F15A2535DF7}" srcOrd="1" destOrd="0" presId="urn:microsoft.com/office/officeart/2005/8/layout/hierarchy1"/>
    <dgm:cxn modelId="{B0DD3EC2-597A-4968-9E59-1ED3FD07EAA6}" type="presParOf" srcId="{69F5AAE2-67DD-445E-BD98-C6952F8BCDC2}" destId="{8B557212-5A79-452E-AE02-2BAF9037CAA0}" srcOrd="1" destOrd="0" presId="urn:microsoft.com/office/officeart/2005/8/layout/hierarchy1"/>
    <dgm:cxn modelId="{F0076182-70A3-43B6-ABFD-5D51B31879D6}" type="presParOf" srcId="{8B557212-5A79-452E-AE02-2BAF9037CAA0}" destId="{A1F9107A-4387-4BE7-B925-F1D462D344B0}" srcOrd="0" destOrd="0" presId="urn:microsoft.com/office/officeart/2005/8/layout/hierarchy1"/>
    <dgm:cxn modelId="{FE088353-E9D6-4531-9F88-3892B89E03A2}" type="presParOf" srcId="{8B557212-5A79-452E-AE02-2BAF9037CAA0}" destId="{5C4A2D0B-AE6C-4384-AAE6-D8E9D3ADC76E}" srcOrd="1" destOrd="0" presId="urn:microsoft.com/office/officeart/2005/8/layout/hierarchy1"/>
    <dgm:cxn modelId="{70BCAC97-299E-44CD-9B6C-CAA961FEC04E}" type="presParOf" srcId="{5C4A2D0B-AE6C-4384-AAE6-D8E9D3ADC76E}" destId="{5DF906A4-129B-4687-8DC2-F8D9B0722AA7}" srcOrd="0" destOrd="0" presId="urn:microsoft.com/office/officeart/2005/8/layout/hierarchy1"/>
    <dgm:cxn modelId="{F9CBB3FD-9EDC-472F-82AA-E6BEAC5CF26F}" type="presParOf" srcId="{5DF906A4-129B-4687-8DC2-F8D9B0722AA7}" destId="{4C71A9C3-ABAE-43D9-9FEF-AADBA98E7403}" srcOrd="0" destOrd="0" presId="urn:microsoft.com/office/officeart/2005/8/layout/hierarchy1"/>
    <dgm:cxn modelId="{15D279B0-5DCC-4053-8C6E-A6C5D8FB8FE5}" type="presParOf" srcId="{5DF906A4-129B-4687-8DC2-F8D9B0722AA7}" destId="{8C7C023D-6970-490F-A18B-E816E04517AC}" srcOrd="1" destOrd="0" presId="urn:microsoft.com/office/officeart/2005/8/layout/hierarchy1"/>
    <dgm:cxn modelId="{6A3ACA92-531E-431A-B124-5B31E69C0BA3}" type="presParOf" srcId="{5C4A2D0B-AE6C-4384-AAE6-D8E9D3ADC76E}" destId="{5F497C3F-6B3F-4A69-BA24-C63CB176FAF7}" srcOrd="1" destOrd="0" presId="urn:microsoft.com/office/officeart/2005/8/layout/hierarchy1"/>
    <dgm:cxn modelId="{3E957304-50E7-422C-A57A-8937FD1A35A7}" type="presParOf" srcId="{8B557212-5A79-452E-AE02-2BAF9037CAA0}" destId="{E04DE0CD-D13D-4EEF-B171-E236F8BE628A}" srcOrd="2" destOrd="0" presId="urn:microsoft.com/office/officeart/2005/8/layout/hierarchy1"/>
    <dgm:cxn modelId="{6FB72302-81A6-4822-AF83-AF09B5C300C6}" type="presParOf" srcId="{8B557212-5A79-452E-AE02-2BAF9037CAA0}" destId="{0D3F7C09-F773-48D5-AACE-F03220D83C05}" srcOrd="3" destOrd="0" presId="urn:microsoft.com/office/officeart/2005/8/layout/hierarchy1"/>
    <dgm:cxn modelId="{BE98092C-DE31-48D4-8561-BACC49404AC8}" type="presParOf" srcId="{0D3F7C09-F773-48D5-AACE-F03220D83C05}" destId="{11169EBD-BB08-49D3-8A23-6C967AC84F6F}" srcOrd="0" destOrd="0" presId="urn:microsoft.com/office/officeart/2005/8/layout/hierarchy1"/>
    <dgm:cxn modelId="{F0BB7788-E8C1-4446-B47A-5EFE0C172F10}" type="presParOf" srcId="{11169EBD-BB08-49D3-8A23-6C967AC84F6F}" destId="{177189C6-86AA-4BC4-96F3-3FE738A1C680}" srcOrd="0" destOrd="0" presId="urn:microsoft.com/office/officeart/2005/8/layout/hierarchy1"/>
    <dgm:cxn modelId="{5E7BB386-808D-4910-9C03-F5C2581FFB25}" type="presParOf" srcId="{11169EBD-BB08-49D3-8A23-6C967AC84F6F}" destId="{578BCD41-64E9-428C-B0C2-D73AFD61329C}" srcOrd="1" destOrd="0" presId="urn:microsoft.com/office/officeart/2005/8/layout/hierarchy1"/>
    <dgm:cxn modelId="{278CFA15-14C4-43CA-882D-8E8E7F4B2629}" type="presParOf" srcId="{0D3F7C09-F773-48D5-AACE-F03220D83C05}" destId="{D81D5B9B-B502-41B5-8BF4-BA01E5ED57C5}" srcOrd="1" destOrd="0" presId="urn:microsoft.com/office/officeart/2005/8/layout/hierarchy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04DE0CD-D13D-4EEF-B171-E236F8BE628A}">
      <dsp:nvSpPr>
        <dsp:cNvPr id="0" name=""/>
        <dsp:cNvSpPr/>
      </dsp:nvSpPr>
      <dsp:spPr>
        <a:xfrm>
          <a:off x="2636579" y="1219831"/>
          <a:ext cx="1172825" cy="558158"/>
        </a:xfrm>
        <a:custGeom>
          <a:avLst/>
          <a:gdLst/>
          <a:ahLst/>
          <a:cxnLst/>
          <a:rect l="0" t="0" r="0" b="0"/>
          <a:pathLst>
            <a:path>
              <a:moveTo>
                <a:pt x="0" y="0"/>
              </a:moveTo>
              <a:lnTo>
                <a:pt x="0" y="380368"/>
              </a:lnTo>
              <a:lnTo>
                <a:pt x="1172825" y="380368"/>
              </a:lnTo>
              <a:lnTo>
                <a:pt x="1172825" y="55815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1F9107A-4387-4BE7-B925-F1D462D344B0}">
      <dsp:nvSpPr>
        <dsp:cNvPr id="0" name=""/>
        <dsp:cNvSpPr/>
      </dsp:nvSpPr>
      <dsp:spPr>
        <a:xfrm>
          <a:off x="1463754" y="1219831"/>
          <a:ext cx="1172825" cy="558158"/>
        </a:xfrm>
        <a:custGeom>
          <a:avLst/>
          <a:gdLst/>
          <a:ahLst/>
          <a:cxnLst/>
          <a:rect l="0" t="0" r="0" b="0"/>
          <a:pathLst>
            <a:path>
              <a:moveTo>
                <a:pt x="1172825" y="0"/>
              </a:moveTo>
              <a:lnTo>
                <a:pt x="1172825" y="380368"/>
              </a:lnTo>
              <a:lnTo>
                <a:pt x="0" y="380368"/>
              </a:lnTo>
              <a:lnTo>
                <a:pt x="0" y="55815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5B4F1E0-D773-4E1B-912C-1AEBD1DA1CBF}">
      <dsp:nvSpPr>
        <dsp:cNvPr id="0" name=""/>
        <dsp:cNvSpPr/>
      </dsp:nvSpPr>
      <dsp:spPr>
        <a:xfrm>
          <a:off x="1676995" y="1159"/>
          <a:ext cx="1919168" cy="121867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AB69BFA-6C1A-458A-80E1-4F15A2535DF7}">
      <dsp:nvSpPr>
        <dsp:cNvPr id="0" name=""/>
        <dsp:cNvSpPr/>
      </dsp:nvSpPr>
      <dsp:spPr>
        <a:xfrm>
          <a:off x="1890236" y="203738"/>
          <a:ext cx="1919168" cy="1218671"/>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060" tIns="99060" rIns="99060" bIns="99060" numCol="1" spcCol="1270" anchor="ctr" anchorCtr="0">
          <a:noAutofit/>
        </a:bodyPr>
        <a:lstStyle/>
        <a:p>
          <a:pPr lvl="0" algn="ctr" defTabSz="1155700">
            <a:lnSpc>
              <a:spcPct val="90000"/>
            </a:lnSpc>
            <a:spcBef>
              <a:spcPct val="0"/>
            </a:spcBef>
            <a:spcAft>
              <a:spcPct val="35000"/>
            </a:spcAft>
          </a:pPr>
          <a:r>
            <a:rPr lang="es-ES" sz="2600" kern="1200"/>
            <a:t>DIRECTOR</a:t>
          </a:r>
        </a:p>
      </dsp:txBody>
      <dsp:txXfrm>
        <a:off x="1925930" y="239432"/>
        <a:ext cx="1847780" cy="1147283"/>
      </dsp:txXfrm>
    </dsp:sp>
    <dsp:sp modelId="{4C71A9C3-ABAE-43D9-9FEF-AADBA98E7403}">
      <dsp:nvSpPr>
        <dsp:cNvPr id="0" name=""/>
        <dsp:cNvSpPr/>
      </dsp:nvSpPr>
      <dsp:spPr>
        <a:xfrm>
          <a:off x="504170" y="1777989"/>
          <a:ext cx="1919168" cy="121867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C7C023D-6970-490F-A18B-E816E04517AC}">
      <dsp:nvSpPr>
        <dsp:cNvPr id="0" name=""/>
        <dsp:cNvSpPr/>
      </dsp:nvSpPr>
      <dsp:spPr>
        <a:xfrm>
          <a:off x="717411" y="1980568"/>
          <a:ext cx="1919168" cy="1218671"/>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060" tIns="99060" rIns="99060" bIns="99060" numCol="1" spcCol="1270" anchor="ctr" anchorCtr="0">
          <a:noAutofit/>
        </a:bodyPr>
        <a:lstStyle/>
        <a:p>
          <a:pPr lvl="0" algn="ctr" defTabSz="1155700">
            <a:lnSpc>
              <a:spcPct val="90000"/>
            </a:lnSpc>
            <a:spcBef>
              <a:spcPct val="0"/>
            </a:spcBef>
            <a:spcAft>
              <a:spcPct val="35000"/>
            </a:spcAft>
          </a:pPr>
          <a:r>
            <a:rPr lang="es-ES" sz="2600" kern="1200"/>
            <a:t>SECRETARIA</a:t>
          </a:r>
        </a:p>
      </dsp:txBody>
      <dsp:txXfrm>
        <a:off x="753105" y="2016262"/>
        <a:ext cx="1847780" cy="1147283"/>
      </dsp:txXfrm>
    </dsp:sp>
    <dsp:sp modelId="{177189C6-86AA-4BC4-96F3-3FE738A1C680}">
      <dsp:nvSpPr>
        <dsp:cNvPr id="0" name=""/>
        <dsp:cNvSpPr/>
      </dsp:nvSpPr>
      <dsp:spPr>
        <a:xfrm>
          <a:off x="2849820" y="1777989"/>
          <a:ext cx="1919168" cy="121867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78BCD41-64E9-428C-B0C2-D73AFD61329C}">
      <dsp:nvSpPr>
        <dsp:cNvPr id="0" name=""/>
        <dsp:cNvSpPr/>
      </dsp:nvSpPr>
      <dsp:spPr>
        <a:xfrm>
          <a:off x="3063061" y="1980568"/>
          <a:ext cx="1919168" cy="1218671"/>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060" tIns="99060" rIns="99060" bIns="99060" numCol="1" spcCol="1270" anchor="ctr" anchorCtr="0">
          <a:noAutofit/>
        </a:bodyPr>
        <a:lstStyle/>
        <a:p>
          <a:pPr lvl="0" algn="ctr" defTabSz="1155700">
            <a:lnSpc>
              <a:spcPct val="90000"/>
            </a:lnSpc>
            <a:spcBef>
              <a:spcPct val="0"/>
            </a:spcBef>
            <a:spcAft>
              <a:spcPct val="35000"/>
            </a:spcAft>
          </a:pPr>
          <a:r>
            <a:rPr lang="es-ES" sz="2600" kern="1200"/>
            <a:t>CHOFER</a:t>
          </a:r>
        </a:p>
      </dsp:txBody>
      <dsp:txXfrm>
        <a:off x="3098755" y="2016262"/>
        <a:ext cx="1847780" cy="114728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51811-4744-4215-8FD7-A1899D8ED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2270</Words>
  <Characters>12485</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windows3</cp:lastModifiedBy>
  <cp:revision>2</cp:revision>
  <dcterms:created xsi:type="dcterms:W3CDTF">2022-01-26T21:33:00Z</dcterms:created>
  <dcterms:modified xsi:type="dcterms:W3CDTF">2022-01-26T21:33:00Z</dcterms:modified>
</cp:coreProperties>
</file>